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AD08" w14:textId="77777777" w:rsidR="002E6F60" w:rsidRDefault="002E6F60" w:rsidP="002E6F60"/>
    <w:p w14:paraId="365CFBB3" w14:textId="77777777" w:rsidR="002E6F60" w:rsidRDefault="002E6F60" w:rsidP="002E6F60"/>
    <w:p w14:paraId="2830DC2B" w14:textId="77777777" w:rsidR="002E6F60" w:rsidRDefault="002E6F60" w:rsidP="002E6F60"/>
    <w:p w14:paraId="757B24CD" w14:textId="77777777" w:rsidR="002E6F60" w:rsidRDefault="002E6F60" w:rsidP="002E6F60"/>
    <w:p w14:paraId="103FBBBF" w14:textId="77777777" w:rsidR="002E6F60" w:rsidRDefault="002E6F60" w:rsidP="002E6F60"/>
    <w:p w14:paraId="781237D2" w14:textId="77777777" w:rsidR="002E6F60" w:rsidRDefault="002E6F60" w:rsidP="002E6F60"/>
    <w:p w14:paraId="6DF45E49" w14:textId="77777777" w:rsidR="002E6F60" w:rsidRDefault="002E6F60" w:rsidP="002E6F60"/>
    <w:p w14:paraId="52D1FF0B" w14:textId="77777777" w:rsidR="002E6F60" w:rsidRDefault="002E6F60" w:rsidP="002E6F60"/>
    <w:p w14:paraId="5D3231D2" w14:textId="77777777" w:rsidR="002E6F60" w:rsidRDefault="002E6F60" w:rsidP="002E6F60"/>
    <w:p w14:paraId="69AE238C" w14:textId="77777777" w:rsidR="002E6F60" w:rsidRDefault="002E6F60" w:rsidP="002E6F60"/>
    <w:p w14:paraId="58969F07" w14:textId="77777777" w:rsidR="002E6F60" w:rsidRDefault="002E6F60" w:rsidP="002E6F60"/>
    <w:p w14:paraId="255FC256" w14:textId="77777777" w:rsidR="002E6F60" w:rsidRDefault="002E6F60" w:rsidP="002E6F60"/>
    <w:p w14:paraId="65AF1B35" w14:textId="77777777" w:rsidR="002E6F60" w:rsidRDefault="002E6F60" w:rsidP="002E6F60">
      <w:pPr>
        <w:jc w:val="center"/>
      </w:pPr>
      <w:r>
        <w:t xml:space="preserve">IN THE SUPERIOR COURT OF THE STATE OF </w:t>
      </w:r>
      <w:smartTag w:uri="urn:schemas-microsoft-com:office:smarttags" w:element="State">
        <w:smartTag w:uri="urn:schemas-microsoft-com:office:smarttags" w:element="place">
          <w:r>
            <w:t>WASHINGTON</w:t>
          </w:r>
        </w:smartTag>
      </w:smartTag>
    </w:p>
    <w:p w14:paraId="09B3A26A" w14:textId="77777777" w:rsidR="002E6F60" w:rsidRDefault="002E6F60" w:rsidP="002E6F60">
      <w:pPr>
        <w:jc w:val="center"/>
      </w:pPr>
      <w:r>
        <w:t xml:space="preserve">IN AND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SNOHOMISH</w:t>
          </w:r>
        </w:smartTag>
      </w:smartTag>
    </w:p>
    <w:p w14:paraId="4B6A6E09" w14:textId="77777777" w:rsidR="002E6F60" w:rsidRDefault="002E6F60" w:rsidP="002E6F60"/>
    <w:p w14:paraId="4D0C2B95" w14:textId="77777777" w:rsidR="002E6F60" w:rsidRDefault="002E6F60" w:rsidP="002E6F60"/>
    <w:tbl>
      <w:tblPr>
        <w:tblW w:w="0" w:type="auto"/>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4680"/>
        <w:gridCol w:w="3880"/>
      </w:tblGrid>
      <w:tr w:rsidR="002E6F60" w14:paraId="573528B4" w14:textId="77777777" w:rsidTr="00447125">
        <w:tc>
          <w:tcPr>
            <w:tcW w:w="4680" w:type="dxa"/>
            <w:tcBorders>
              <w:bottom w:val="single" w:sz="6" w:space="0" w:color="auto"/>
              <w:right w:val="single" w:sz="6" w:space="0" w:color="auto"/>
            </w:tcBorders>
          </w:tcPr>
          <w:p w14:paraId="66F0C493" w14:textId="77777777" w:rsidR="002E6F60" w:rsidRDefault="002E6F60" w:rsidP="00447125">
            <w:r>
              <w:t>In re:</w:t>
            </w:r>
          </w:p>
          <w:p w14:paraId="3DB22640" w14:textId="77777777" w:rsidR="002E6F60" w:rsidRDefault="002E6F60" w:rsidP="00447125"/>
          <w:p w14:paraId="76723FD6" w14:textId="77777777" w:rsidR="002E6F60" w:rsidRDefault="002E6F60" w:rsidP="00447125">
            <w:r>
              <w:t>JANE D. SMITH,</w:t>
            </w:r>
          </w:p>
          <w:p w14:paraId="1807E5BD" w14:textId="77777777" w:rsidR="002E6F60" w:rsidRDefault="002E6F60" w:rsidP="00447125"/>
          <w:p w14:paraId="020533D8" w14:textId="77777777" w:rsidR="002E6F60" w:rsidRDefault="002E6F60" w:rsidP="00447125">
            <w:pPr>
              <w:ind w:left="2880"/>
            </w:pPr>
            <w:r>
              <w:t>Petitioner,</w:t>
            </w:r>
          </w:p>
          <w:p w14:paraId="1CA29114" w14:textId="77777777" w:rsidR="002E6F60" w:rsidRDefault="002E6F60" w:rsidP="00447125"/>
          <w:p w14:paraId="23A47B2B" w14:textId="77777777" w:rsidR="002E6F60" w:rsidRDefault="002E6F60" w:rsidP="00447125">
            <w:pPr>
              <w:ind w:left="720"/>
            </w:pPr>
            <w:r>
              <w:t>and</w:t>
            </w:r>
          </w:p>
          <w:p w14:paraId="7815F55D" w14:textId="77777777" w:rsidR="002E6F60" w:rsidRDefault="002E6F60" w:rsidP="00447125"/>
          <w:p w14:paraId="7D72DB54" w14:textId="77777777" w:rsidR="002E6F60" w:rsidRDefault="002E6F60" w:rsidP="00447125">
            <w:r>
              <w:t xml:space="preserve">JOHN D. SMITH, </w:t>
            </w:r>
          </w:p>
          <w:p w14:paraId="3A55311C" w14:textId="77777777" w:rsidR="002E6F60" w:rsidRDefault="002E6F60" w:rsidP="00447125"/>
          <w:p w14:paraId="7149C1EE" w14:textId="77777777" w:rsidR="002E6F60" w:rsidRDefault="002E6F60" w:rsidP="00447125">
            <w:pPr>
              <w:ind w:left="2880"/>
            </w:pPr>
            <w:r>
              <w:t>Respondent.</w:t>
            </w:r>
          </w:p>
          <w:p w14:paraId="35A1C198" w14:textId="77777777" w:rsidR="002E6F60" w:rsidRDefault="002E6F60" w:rsidP="00447125"/>
        </w:tc>
        <w:tc>
          <w:tcPr>
            <w:tcW w:w="3880" w:type="dxa"/>
            <w:tcBorders>
              <w:left w:val="nil"/>
              <w:bottom w:val="nil"/>
            </w:tcBorders>
          </w:tcPr>
          <w:p w14:paraId="198CC10F" w14:textId="77777777" w:rsidR="002E6F60" w:rsidRDefault="002E6F60" w:rsidP="00447125">
            <w:pPr>
              <w:ind w:left="210"/>
            </w:pPr>
          </w:p>
          <w:p w14:paraId="47D711F3" w14:textId="77777777" w:rsidR="002E6F60" w:rsidRDefault="002E6F60" w:rsidP="00447125">
            <w:pPr>
              <w:ind w:left="210"/>
            </w:pPr>
            <w:r>
              <w:t xml:space="preserve">No. </w:t>
            </w:r>
            <w:r>
              <w:rPr>
                <w:rFonts w:eastAsiaTheme="minorHAnsi"/>
                <w:szCs w:val="24"/>
              </w:rPr>
              <w:t>11-3-02524-3</w:t>
            </w:r>
          </w:p>
          <w:p w14:paraId="20D86548" w14:textId="77777777" w:rsidR="002E6F60" w:rsidRDefault="002E6F60" w:rsidP="00447125">
            <w:pPr>
              <w:ind w:left="210"/>
            </w:pPr>
          </w:p>
          <w:p w14:paraId="28B23201" w14:textId="77777777" w:rsidR="002E6F60" w:rsidRDefault="002E6F60" w:rsidP="00447125">
            <w:pPr>
              <w:ind w:left="210"/>
            </w:pPr>
            <w:r>
              <w:t>DECLARATION OF FATHER/RESPONDENT IN RESPONSE TO MOTION FOR MODIFICATION OF TEMPORARY PARENTING PLAN</w:t>
            </w:r>
          </w:p>
        </w:tc>
      </w:tr>
    </w:tbl>
    <w:p w14:paraId="2D676127" w14:textId="77777777" w:rsidR="002E6F60" w:rsidRDefault="002E6F60" w:rsidP="002E6F60"/>
    <w:p w14:paraId="7206CDE3" w14:textId="77777777" w:rsidR="002E6F60" w:rsidRPr="004C1845"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b/>
          <w:bCs/>
          <w:szCs w:val="24"/>
        </w:rPr>
      </w:pPr>
      <w:r w:rsidRPr="004C1845">
        <w:rPr>
          <w:b/>
          <w:bCs/>
          <w:szCs w:val="24"/>
        </w:rPr>
        <w:t>I. INTRODUCTION</w:t>
      </w:r>
    </w:p>
    <w:p w14:paraId="0A156A90"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sidRPr="000062C7">
        <w:rPr>
          <w:szCs w:val="24"/>
        </w:rPr>
        <w:t xml:space="preserve">I, </w:t>
      </w:r>
      <w:r>
        <w:rPr>
          <w:szCs w:val="24"/>
        </w:rPr>
        <w:t>John Smith</w:t>
      </w:r>
      <w:r w:rsidRPr="000062C7">
        <w:rPr>
          <w:szCs w:val="24"/>
        </w:rPr>
        <w:t xml:space="preserve"> (</w:t>
      </w:r>
      <w:r>
        <w:rPr>
          <w:szCs w:val="24"/>
        </w:rPr>
        <w:t>Respondent</w:t>
      </w:r>
      <w:r w:rsidRPr="000062C7">
        <w:rPr>
          <w:szCs w:val="24"/>
        </w:rPr>
        <w:t xml:space="preserve">/Father), make this declaration in </w:t>
      </w:r>
      <w:r>
        <w:rPr>
          <w:szCs w:val="24"/>
        </w:rPr>
        <w:t xml:space="preserve">response to the motion for modification of our temporary parenting plan in this divorce.  I also submit this declaration in support of my motion to adopt my proposed temporary parenting plan and other relief.  </w:t>
      </w:r>
    </w:p>
    <w:p w14:paraId="72A5DBC5"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lastRenderedPageBreak/>
        <w:tab/>
        <w:t xml:space="preserve">Despite the Guardian ad </w:t>
      </w:r>
      <w:proofErr w:type="spellStart"/>
      <w:r>
        <w:rPr>
          <w:szCs w:val="24"/>
        </w:rPr>
        <w:t>Litem’s</w:t>
      </w:r>
      <w:proofErr w:type="spellEnd"/>
      <w:r>
        <w:rPr>
          <w:szCs w:val="24"/>
        </w:rPr>
        <w:t xml:space="preserve"> recommendation, it makes little sense to increase Jane’s (Petitioner/Mother) residential time at the expense of mine.  Recent evidence shows her chemical dependence problem is more a concern than ever.</w:t>
      </w:r>
    </w:p>
    <w:p w14:paraId="5FECFD04"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At our initial hearing on temporary orders, she told the Court she had been “taking and passing CPS UAs for 3 months”.  Recently released CPS records show Jane misled the Court about her drug testing.  Jane refused to take a CPS UA on advice of her attorney, did not show up for 9 random CPS UAs, and tested positive for meth.  Since then she has taken only 4 UAs while failing 1 of them.  I had no admissible proof of this until receiving un-redacted copies of her CPS records a few days ago.</w:t>
      </w:r>
    </w:p>
    <w:p w14:paraId="21B36463"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szCs w:val="24"/>
        </w:rPr>
      </w:pPr>
      <w:r>
        <w:rPr>
          <w:b/>
          <w:szCs w:val="24"/>
        </w:rPr>
        <w:t>II. BA</w:t>
      </w:r>
      <w:r w:rsidRPr="00341346">
        <w:rPr>
          <w:b/>
          <w:szCs w:val="24"/>
        </w:rPr>
        <w:t>CKGROUND</w:t>
      </w:r>
    </w:p>
    <w:p w14:paraId="7A1EECF3"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 xml:space="preserve">Jane and I were married for just over a year before we each filed for divorce in 2011.  We have 1 child in common—our 3-year old son, Eli, who splits time between our homes.  We had a hearing on temporary orders on November 29, 2011.  The Court did not enter a full temporary parenting plan, but instead entered a </w:t>
      </w:r>
      <w:proofErr w:type="gramStart"/>
      <w:r>
        <w:rPr>
          <w:szCs w:val="24"/>
        </w:rPr>
        <w:t>short handwritten</w:t>
      </w:r>
      <w:proofErr w:type="gramEnd"/>
      <w:r>
        <w:rPr>
          <w:szCs w:val="24"/>
        </w:rPr>
        <w:t xml:space="preserve"> custody order.  The handwritten custody order says Eli lives with me 2 ½ to 3 days a week, and with Jane the other 4 to 4 ½ days.  The Court then appointed a GAL to report back in 60 days.  </w:t>
      </w:r>
    </w:p>
    <w:p w14:paraId="0F750EF5"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 xml:space="preserve">The primary issue concerning the Court was meth use.  Both Jane and I admitted using meth during our marriage, but each of also indicated we had been clean since our separation in late August 2011.  The Court ordered us to undergo drug and alcohol assessments with each other as collateral contacts.  We were also required to undergo any </w:t>
      </w:r>
      <w:r>
        <w:rPr>
          <w:szCs w:val="24"/>
        </w:rPr>
        <w:lastRenderedPageBreak/>
        <w:t xml:space="preserve">testing or treatment recommended in the assessments.  In the </w:t>
      </w:r>
      <w:proofErr w:type="gramStart"/>
      <w:r>
        <w:rPr>
          <w:szCs w:val="24"/>
        </w:rPr>
        <w:t>meantime</w:t>
      </w:r>
      <w:proofErr w:type="gramEnd"/>
      <w:r>
        <w:rPr>
          <w:szCs w:val="24"/>
        </w:rPr>
        <w:t xml:space="preserve"> the Court restricted us from interacting with our former drug dealers, Maya Greene and James Henry.</w:t>
      </w:r>
    </w:p>
    <w:p w14:paraId="18CB770B" w14:textId="77777777" w:rsidR="002E6F60" w:rsidRDefault="002E6F60" w:rsidP="002E6F60">
      <w:pPr>
        <w:keepNext/>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szCs w:val="24"/>
        </w:rPr>
      </w:pPr>
      <w:r>
        <w:rPr>
          <w:b/>
          <w:szCs w:val="24"/>
        </w:rPr>
        <w:t>III. CONCERNS ARISING SINCE NOVEMBER 29, 2011 HEARING</w:t>
      </w:r>
      <w:r>
        <w:rPr>
          <w:szCs w:val="24"/>
        </w:rPr>
        <w:t>.</w:t>
      </w:r>
    </w:p>
    <w:p w14:paraId="50A290A6" w14:textId="77777777" w:rsidR="002E6F60" w:rsidRDefault="002E6F60" w:rsidP="002E6F6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Four main concerns have arisen since the November 29 hearing: a) Jane’s dishonesty about her drug testing for the period before the November 29 hearing, b) Jane’s drug testing after the November 29 hearing, c) Jane’s continued interaction with Maya Greene, her drug dealer, and d) Jane’s unacceptable drug and alcohol assessment.</w:t>
      </w:r>
    </w:p>
    <w:p w14:paraId="07941E3A" w14:textId="77777777" w:rsidR="002E6F60" w:rsidRDefault="002E6F60" w:rsidP="002E6F6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440" w:hanging="1440"/>
        <w:rPr>
          <w:szCs w:val="24"/>
        </w:rPr>
      </w:pPr>
      <w:r>
        <w:rPr>
          <w:szCs w:val="24"/>
        </w:rPr>
        <w:tab/>
        <w:t>A.</w:t>
      </w:r>
      <w:r>
        <w:rPr>
          <w:szCs w:val="24"/>
        </w:rPr>
        <w:tab/>
      </w:r>
      <w:r w:rsidRPr="009325A8">
        <w:rPr>
          <w:b/>
          <w:szCs w:val="24"/>
        </w:rPr>
        <w:t xml:space="preserve">Newly Disclosed Information on </w:t>
      </w:r>
      <w:r w:rsidRPr="006C41A5">
        <w:rPr>
          <w:b/>
          <w:szCs w:val="24"/>
        </w:rPr>
        <w:t>Drug Testing</w:t>
      </w:r>
      <w:r>
        <w:rPr>
          <w:b/>
          <w:szCs w:val="24"/>
        </w:rPr>
        <w:t xml:space="preserve"> for Period Immediately Before November 29, 2011 Hearing</w:t>
      </w:r>
      <w:r>
        <w:rPr>
          <w:szCs w:val="24"/>
        </w:rPr>
        <w:t xml:space="preserve">.  </w:t>
      </w:r>
    </w:p>
    <w:p w14:paraId="58585C74" w14:textId="77777777" w:rsidR="002E6F60" w:rsidRDefault="002E6F60" w:rsidP="002E6F6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440" w:hanging="1440"/>
        <w:rPr>
          <w:szCs w:val="24"/>
        </w:rPr>
      </w:pPr>
    </w:p>
    <w:p w14:paraId="50DFAF9F" w14:textId="77777777" w:rsidR="002E6F60" w:rsidRDefault="002E6F60" w:rsidP="002E6F60">
      <w:pPr>
        <w:spacing w:line="480" w:lineRule="auto"/>
        <w:rPr>
          <w:szCs w:val="24"/>
        </w:rPr>
      </w:pPr>
      <w:r>
        <w:rPr>
          <w:szCs w:val="24"/>
        </w:rPr>
        <w:t>The recently released CPS records show the following new information about Jane’s drug testing for the period immediately before the November 29, 2011 hearing:</w:t>
      </w:r>
      <w:r w:rsidRPr="009325A8">
        <w:rPr>
          <w:szCs w:val="24"/>
        </w:rPr>
        <w:t xml:space="preserve"> </w:t>
      </w:r>
    </w:p>
    <w:p w14:paraId="30614CAA" w14:textId="77777777" w:rsidR="002E6F60" w:rsidRPr="009325A8" w:rsidRDefault="002E6F60" w:rsidP="002E6F60">
      <w:pPr>
        <w:spacing w:line="480" w:lineRule="auto"/>
        <w:ind w:firstLine="720"/>
        <w:rPr>
          <w:szCs w:val="24"/>
        </w:rPr>
      </w:pPr>
      <w:r>
        <w:rPr>
          <w:szCs w:val="24"/>
        </w:rPr>
        <w:t>Upon advice of her attorney, Jane</w:t>
      </w:r>
      <w:r w:rsidRPr="009325A8">
        <w:rPr>
          <w:szCs w:val="24"/>
        </w:rPr>
        <w:t xml:space="preserve"> did not submit to a UA when CPS requested it on August 30, 2011.  </w:t>
      </w:r>
      <w:r>
        <w:rPr>
          <w:szCs w:val="24"/>
        </w:rPr>
        <w:t xml:space="preserve">A copy of a relevant CPS document is attached as </w:t>
      </w:r>
      <w:r w:rsidRPr="00162CAA">
        <w:rPr>
          <w:szCs w:val="24"/>
          <w:u w:val="single"/>
        </w:rPr>
        <w:t>Exhibit A</w:t>
      </w:r>
      <w:r>
        <w:rPr>
          <w:szCs w:val="24"/>
        </w:rPr>
        <w:t xml:space="preserve">.  It says Jane “changed her mind about the UA today after she spoke to her attorney </w:t>
      </w:r>
      <w:proofErr w:type="gramStart"/>
      <w:r>
        <w:rPr>
          <w:szCs w:val="24"/>
        </w:rPr>
        <w:t>. . . .</w:t>
      </w:r>
      <w:proofErr w:type="gramEnd"/>
      <w:r>
        <w:rPr>
          <w:szCs w:val="24"/>
        </w:rPr>
        <w:t xml:space="preserve">  [S]he will do one tomorrow.”</w:t>
      </w:r>
    </w:p>
    <w:p w14:paraId="1FC6F0CC" w14:textId="77777777" w:rsidR="002E6F60" w:rsidRDefault="002E6F60" w:rsidP="002E6F60">
      <w:pPr>
        <w:spacing w:line="480" w:lineRule="auto"/>
        <w:ind w:firstLine="720"/>
        <w:rPr>
          <w:szCs w:val="24"/>
        </w:rPr>
      </w:pPr>
      <w:r>
        <w:rPr>
          <w:szCs w:val="24"/>
        </w:rPr>
        <w:t>Jane</w:t>
      </w:r>
      <w:r w:rsidRPr="009325A8">
        <w:rPr>
          <w:szCs w:val="24"/>
        </w:rPr>
        <w:t xml:space="preserve"> took numerous UAs in the roughly three months </w:t>
      </w:r>
      <w:r>
        <w:rPr>
          <w:szCs w:val="24"/>
        </w:rPr>
        <w:t>that followed, but she also failed to submit to 9</w:t>
      </w:r>
      <w:r w:rsidRPr="009325A8">
        <w:rPr>
          <w:szCs w:val="24"/>
        </w:rPr>
        <w:t xml:space="preserve"> more randomly scheduled tests during that time.  </w:t>
      </w:r>
      <w:r>
        <w:rPr>
          <w:szCs w:val="24"/>
        </w:rPr>
        <w:t xml:space="preserve">Copies of the “no show” records are attached as </w:t>
      </w:r>
      <w:r w:rsidRPr="002561B9">
        <w:rPr>
          <w:szCs w:val="24"/>
          <w:u w:val="single"/>
        </w:rPr>
        <w:t>Exhibit B</w:t>
      </w:r>
      <w:r>
        <w:rPr>
          <w:szCs w:val="24"/>
        </w:rPr>
        <w:t xml:space="preserve">.  Attached as </w:t>
      </w:r>
      <w:r w:rsidRPr="00C87520">
        <w:rPr>
          <w:szCs w:val="24"/>
          <w:u w:val="single"/>
        </w:rPr>
        <w:t>Exhibit C</w:t>
      </w:r>
      <w:r>
        <w:rPr>
          <w:szCs w:val="24"/>
        </w:rPr>
        <w:t xml:space="preserve"> is a CPS document stating that missed UAs “come back as no-shows and have the potential to be considered as dirty.”  </w:t>
      </w:r>
    </w:p>
    <w:p w14:paraId="2E109030" w14:textId="77777777" w:rsidR="002E6F60" w:rsidRDefault="002E6F60" w:rsidP="002E6F60">
      <w:pPr>
        <w:spacing w:line="480" w:lineRule="auto"/>
        <w:ind w:firstLine="720"/>
        <w:rPr>
          <w:szCs w:val="24"/>
        </w:rPr>
      </w:pPr>
      <w:r>
        <w:rPr>
          <w:szCs w:val="24"/>
        </w:rPr>
        <w:t>My understanding is that missed UAs are often considered dirty because of the short detection window.  A</w:t>
      </w:r>
      <w:r w:rsidRPr="009325A8">
        <w:rPr>
          <w:szCs w:val="24"/>
        </w:rPr>
        <w:t xml:space="preserve">ttached </w:t>
      </w:r>
      <w:r>
        <w:rPr>
          <w:szCs w:val="24"/>
        </w:rPr>
        <w:t xml:space="preserve">as </w:t>
      </w:r>
      <w:r w:rsidRPr="00C87520">
        <w:rPr>
          <w:szCs w:val="24"/>
          <w:u w:val="single"/>
        </w:rPr>
        <w:t>Exhibit D</w:t>
      </w:r>
      <w:r>
        <w:rPr>
          <w:szCs w:val="24"/>
        </w:rPr>
        <w:t xml:space="preserve"> </w:t>
      </w:r>
      <w:r w:rsidRPr="009325A8">
        <w:rPr>
          <w:szCs w:val="24"/>
        </w:rPr>
        <w:t xml:space="preserve">is a document on drug detection windows </w:t>
      </w:r>
      <w:r w:rsidRPr="009325A8">
        <w:rPr>
          <w:szCs w:val="24"/>
        </w:rPr>
        <w:lastRenderedPageBreak/>
        <w:t xml:space="preserve">for UAs.  It shows the detection window for meth is only 1-2 days.  That is why </w:t>
      </w:r>
      <w:r>
        <w:rPr>
          <w:szCs w:val="24"/>
        </w:rPr>
        <w:t>I am</w:t>
      </w:r>
      <w:r w:rsidRPr="009325A8">
        <w:rPr>
          <w:szCs w:val="24"/>
        </w:rPr>
        <w:t xml:space="preserve"> troubled by </w:t>
      </w:r>
      <w:r>
        <w:rPr>
          <w:szCs w:val="24"/>
        </w:rPr>
        <w:t>Jane</w:t>
      </w:r>
      <w:r w:rsidRPr="009325A8">
        <w:rPr>
          <w:szCs w:val="24"/>
        </w:rPr>
        <w:t xml:space="preserve"> missing her UAs and then taking UAs a few days later.  It suggests she refused to take drug tests on the days she knew her UAs would return dirty.</w:t>
      </w:r>
    </w:p>
    <w:p w14:paraId="4C783F41" w14:textId="77777777" w:rsidR="002E6F60" w:rsidRDefault="002E6F60" w:rsidP="002E6F60">
      <w:pPr>
        <w:spacing w:line="480" w:lineRule="auto"/>
        <w:ind w:firstLine="720"/>
        <w:rPr>
          <w:szCs w:val="24"/>
        </w:rPr>
      </w:pPr>
      <w:r w:rsidRPr="009325A8">
        <w:rPr>
          <w:szCs w:val="24"/>
        </w:rPr>
        <w:t xml:space="preserve">More importantly, </w:t>
      </w:r>
      <w:r>
        <w:rPr>
          <w:szCs w:val="24"/>
        </w:rPr>
        <w:t>Jane</w:t>
      </w:r>
      <w:r w:rsidRPr="009325A8">
        <w:rPr>
          <w:szCs w:val="24"/>
        </w:rPr>
        <w:t xml:space="preserve">’s October 27, 2011 </w:t>
      </w:r>
      <w:r>
        <w:rPr>
          <w:szCs w:val="24"/>
        </w:rPr>
        <w:t xml:space="preserve">UA was positive for meth.  A copy of the test result is attached as </w:t>
      </w:r>
      <w:r>
        <w:rPr>
          <w:szCs w:val="24"/>
          <w:u w:val="single"/>
        </w:rPr>
        <w:t>Exhibit E</w:t>
      </w:r>
      <w:r>
        <w:rPr>
          <w:szCs w:val="24"/>
        </w:rPr>
        <w:t>.  The test result is labeled with Jane’s name and reads “Methamphetamine POSITIVE.”  The test result shows her urine contained more than 14.5 times the test’s threshold for the drug.</w:t>
      </w:r>
    </w:p>
    <w:p w14:paraId="3C1F74D5" w14:textId="77777777" w:rsidR="002E6F60" w:rsidRDefault="002E6F60" w:rsidP="002E6F60">
      <w:pPr>
        <w:spacing w:line="480" w:lineRule="auto"/>
        <w:ind w:firstLine="720"/>
        <w:rPr>
          <w:szCs w:val="24"/>
        </w:rPr>
      </w:pPr>
      <w:r>
        <w:rPr>
          <w:szCs w:val="24"/>
        </w:rPr>
        <w:t>Jane absolutely misled the Court when she and her attorney indicated she was taking and passing CPS’s UAs.  Granted, she took and passed some CPS UAs.  But she also had serious issues with her other CPS UAs.  It is almost certain the Court would not have placed our son in Jane’s hands if the Court had known the truth.</w:t>
      </w:r>
    </w:p>
    <w:p w14:paraId="1DD1EF84" w14:textId="77777777" w:rsidR="002E6F60" w:rsidRDefault="002E6F60" w:rsidP="002E6F6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440" w:hanging="1440"/>
        <w:rPr>
          <w:szCs w:val="24"/>
        </w:rPr>
      </w:pPr>
      <w:r>
        <w:rPr>
          <w:szCs w:val="24"/>
        </w:rPr>
        <w:tab/>
        <w:t>B.</w:t>
      </w:r>
      <w:r>
        <w:rPr>
          <w:szCs w:val="24"/>
        </w:rPr>
        <w:tab/>
      </w:r>
      <w:r w:rsidRPr="009325A8">
        <w:rPr>
          <w:b/>
          <w:szCs w:val="24"/>
        </w:rPr>
        <w:t xml:space="preserve">Newly Disclosed Information on </w:t>
      </w:r>
      <w:r w:rsidRPr="006C41A5">
        <w:rPr>
          <w:b/>
          <w:szCs w:val="24"/>
        </w:rPr>
        <w:t>Drug Testing</w:t>
      </w:r>
      <w:r>
        <w:rPr>
          <w:b/>
          <w:szCs w:val="24"/>
        </w:rPr>
        <w:t xml:space="preserve"> for Period After November 29, 2011 Hearing</w:t>
      </w:r>
      <w:r>
        <w:rPr>
          <w:szCs w:val="24"/>
        </w:rPr>
        <w:t xml:space="preserve">.  </w:t>
      </w:r>
    </w:p>
    <w:p w14:paraId="19DE5028" w14:textId="77777777" w:rsidR="002E6F60" w:rsidRDefault="002E6F60" w:rsidP="002E6F6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440" w:hanging="1440"/>
        <w:rPr>
          <w:szCs w:val="24"/>
        </w:rPr>
      </w:pPr>
    </w:p>
    <w:p w14:paraId="00B5C0AA" w14:textId="77777777" w:rsidR="002E6F60" w:rsidRPr="009325A8" w:rsidRDefault="002E6F60" w:rsidP="002E6F60">
      <w:pPr>
        <w:spacing w:line="480" w:lineRule="auto"/>
        <w:rPr>
          <w:szCs w:val="24"/>
        </w:rPr>
      </w:pPr>
      <w:r>
        <w:rPr>
          <w:szCs w:val="24"/>
        </w:rPr>
        <w:t xml:space="preserve">The recently released CPS records also raise concerns about Jane’s drug testing for the period </w:t>
      </w:r>
      <w:r w:rsidRPr="00652FCE">
        <w:rPr>
          <w:szCs w:val="24"/>
          <w:u w:val="single"/>
        </w:rPr>
        <w:t>afte</w:t>
      </w:r>
      <w:r>
        <w:rPr>
          <w:szCs w:val="24"/>
        </w:rPr>
        <w:t>r the November 29 hearing.</w:t>
      </w:r>
      <w:r w:rsidRPr="009325A8">
        <w:rPr>
          <w:szCs w:val="24"/>
        </w:rPr>
        <w:t> </w:t>
      </w:r>
    </w:p>
    <w:p w14:paraId="57ACDABA" w14:textId="77777777" w:rsidR="002E6F60" w:rsidRDefault="002E6F60" w:rsidP="002E6F60">
      <w:pPr>
        <w:spacing w:line="480" w:lineRule="auto"/>
        <w:ind w:firstLine="720"/>
        <w:rPr>
          <w:szCs w:val="24"/>
        </w:rPr>
      </w:pPr>
      <w:r>
        <w:rPr>
          <w:szCs w:val="24"/>
        </w:rPr>
        <w:t>The CPS records only show 4 UA results for Jane since the November 29, 2011 hearing</w:t>
      </w:r>
      <w:r w:rsidRPr="009325A8">
        <w:rPr>
          <w:szCs w:val="24"/>
        </w:rPr>
        <w:t>.</w:t>
      </w:r>
      <w:r>
        <w:rPr>
          <w:szCs w:val="24"/>
        </w:rPr>
        <w:t xml:space="preserve">  She failed one of those.  The UA results are filed under seal as </w:t>
      </w:r>
      <w:r w:rsidRPr="00A00762">
        <w:rPr>
          <w:szCs w:val="24"/>
          <w:u w:val="single"/>
        </w:rPr>
        <w:t>Exhibit F</w:t>
      </w:r>
      <w:r>
        <w:rPr>
          <w:szCs w:val="24"/>
        </w:rPr>
        <w:t xml:space="preserve">; the failed result is the second of the 4.  </w:t>
      </w:r>
    </w:p>
    <w:p w14:paraId="1D4FE86A" w14:textId="77777777" w:rsidR="002E6F60" w:rsidRPr="009325A8" w:rsidRDefault="002E6F60" w:rsidP="002E6F60">
      <w:pPr>
        <w:spacing w:line="480" w:lineRule="auto"/>
        <w:ind w:firstLine="720"/>
        <w:rPr>
          <w:szCs w:val="24"/>
        </w:rPr>
      </w:pPr>
      <w:r>
        <w:rPr>
          <w:szCs w:val="24"/>
        </w:rPr>
        <w:t xml:space="preserve">She failed the second UA because her creatinine level was exceptionally low.  Filed under seal as </w:t>
      </w:r>
      <w:r w:rsidRPr="00A00762">
        <w:rPr>
          <w:szCs w:val="24"/>
          <w:u w:val="single"/>
        </w:rPr>
        <w:t>Exhibit G</w:t>
      </w:r>
      <w:r>
        <w:rPr>
          <w:szCs w:val="24"/>
        </w:rPr>
        <w:t xml:space="preserve"> is</w:t>
      </w:r>
      <w:r w:rsidRPr="009325A8">
        <w:rPr>
          <w:szCs w:val="24"/>
        </w:rPr>
        <w:t xml:space="preserve"> a </w:t>
      </w:r>
      <w:r>
        <w:rPr>
          <w:szCs w:val="24"/>
        </w:rPr>
        <w:t>record discussing Jane’s low creatinine reading</w:t>
      </w:r>
      <w:r w:rsidRPr="009325A8">
        <w:rPr>
          <w:szCs w:val="24"/>
        </w:rPr>
        <w:t xml:space="preserve">.  </w:t>
      </w:r>
      <w:r>
        <w:rPr>
          <w:szCs w:val="24"/>
        </w:rPr>
        <w:t xml:space="preserve">Its explains “that low creatinine indicates a person is trying to ‘flush’ system by drinking a lot of water </w:t>
      </w:r>
      <w:proofErr w:type="gramStart"/>
      <w:r>
        <w:rPr>
          <w:szCs w:val="24"/>
        </w:rPr>
        <w:lastRenderedPageBreak/>
        <w:t>. . . .</w:t>
      </w:r>
      <w:proofErr w:type="gramEnd"/>
      <w:r>
        <w:rPr>
          <w:szCs w:val="24"/>
        </w:rPr>
        <w:t xml:space="preserve">  [CPS] considers low creatinine UAs positive.”  </w:t>
      </w:r>
      <w:proofErr w:type="gramStart"/>
      <w:r>
        <w:rPr>
          <w:szCs w:val="24"/>
        </w:rPr>
        <w:t>Apparently</w:t>
      </w:r>
      <w:proofErr w:type="gramEnd"/>
      <w:r>
        <w:rPr>
          <w:szCs w:val="24"/>
        </w:rPr>
        <w:t xml:space="preserve"> Jane</w:t>
      </w:r>
      <w:r w:rsidRPr="009325A8">
        <w:rPr>
          <w:szCs w:val="24"/>
        </w:rPr>
        <w:t xml:space="preserve"> artificially induced a false negative UA result.</w:t>
      </w:r>
    </w:p>
    <w:p w14:paraId="1D93FD75" w14:textId="77777777" w:rsidR="002E6F60" w:rsidRDefault="002E6F60" w:rsidP="002E6F60">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B.</w:t>
      </w:r>
      <w:r>
        <w:rPr>
          <w:szCs w:val="24"/>
        </w:rPr>
        <w:tab/>
      </w:r>
      <w:r>
        <w:rPr>
          <w:b/>
          <w:szCs w:val="24"/>
        </w:rPr>
        <w:t>Jane</w:t>
      </w:r>
      <w:r w:rsidRPr="00C2423D">
        <w:rPr>
          <w:b/>
          <w:szCs w:val="24"/>
        </w:rPr>
        <w:t>’s Continued Interaction with Drug Dealer</w:t>
      </w:r>
      <w:r>
        <w:rPr>
          <w:szCs w:val="24"/>
        </w:rPr>
        <w:t xml:space="preserve"> </w:t>
      </w:r>
      <w:r>
        <w:rPr>
          <w:b/>
          <w:szCs w:val="24"/>
        </w:rPr>
        <w:t>Maya</w:t>
      </w:r>
      <w:r w:rsidRPr="006C41A5">
        <w:rPr>
          <w:b/>
          <w:szCs w:val="24"/>
        </w:rPr>
        <w:t xml:space="preserve"> Greene</w:t>
      </w:r>
      <w:r>
        <w:rPr>
          <w:szCs w:val="24"/>
        </w:rPr>
        <w:t xml:space="preserve">.  </w:t>
      </w:r>
    </w:p>
    <w:p w14:paraId="516F27E7" w14:textId="77777777" w:rsidR="002E6F60" w:rsidRDefault="002E6F60" w:rsidP="002E6F60">
      <w:pPr>
        <w:spacing w:line="480" w:lineRule="auto"/>
        <w:rPr>
          <w:szCs w:val="24"/>
        </w:rPr>
      </w:pPr>
      <w:r>
        <w:rPr>
          <w:szCs w:val="24"/>
        </w:rPr>
        <w:t>Jane’s continued interaction with Maya Greene—our drug dealer—is especially dangerous.  By way of background, I left our marriage and reported Jane to CPS precisely because of Jane’s contact with Maya Greene.  I described this on page 3 of my original declaration to the Court, dated November 20, 2011 (Court Docket No. 52).  I wrote:</w:t>
      </w:r>
    </w:p>
    <w:p w14:paraId="305A9DD0" w14:textId="77777777" w:rsidR="002E6F60" w:rsidRDefault="002E6F60" w:rsidP="002E6F60">
      <w:pPr>
        <w:autoSpaceDE w:val="0"/>
        <w:autoSpaceDN w:val="0"/>
        <w:adjustRightInd w:val="0"/>
        <w:spacing w:line="240" w:lineRule="auto"/>
        <w:ind w:left="1080" w:right="864" w:firstLine="360"/>
        <w:rPr>
          <w:rFonts w:eastAsiaTheme="minorHAnsi"/>
          <w:szCs w:val="24"/>
        </w:rPr>
      </w:pPr>
      <w:r>
        <w:rPr>
          <w:rFonts w:eastAsiaTheme="minorHAnsi"/>
          <w:szCs w:val="24"/>
        </w:rPr>
        <w:t>The situation got worse when Jane started spending time with our dealer, Maya Greene. That scared me beyond what I can express in words.  Maya admittedly wasn't very careful to keep kids away from drugs</w:t>
      </w:r>
      <w:proofErr w:type="gramStart"/>
      <w:r>
        <w:rPr>
          <w:rFonts w:eastAsiaTheme="minorHAnsi"/>
          <w:szCs w:val="24"/>
        </w:rPr>
        <w:t>. . . .</w:t>
      </w:r>
      <w:proofErr w:type="gramEnd"/>
      <w:r>
        <w:rPr>
          <w:rFonts w:eastAsiaTheme="minorHAnsi"/>
          <w:szCs w:val="24"/>
        </w:rPr>
        <w:t xml:space="preserve"> I didn't want Jane or the kids having any contact with Maya.  I told Jane not to go to Maya's house.</w:t>
      </w:r>
    </w:p>
    <w:p w14:paraId="1F6506B0" w14:textId="77777777" w:rsidR="002E6F60" w:rsidRDefault="002E6F60" w:rsidP="002E6F60">
      <w:pPr>
        <w:autoSpaceDE w:val="0"/>
        <w:autoSpaceDN w:val="0"/>
        <w:adjustRightInd w:val="0"/>
        <w:spacing w:line="240" w:lineRule="auto"/>
        <w:ind w:left="1080" w:right="864" w:firstLine="360"/>
        <w:rPr>
          <w:rFonts w:eastAsiaTheme="minorHAnsi"/>
          <w:szCs w:val="24"/>
        </w:rPr>
      </w:pPr>
      <w:r>
        <w:rPr>
          <w:rFonts w:eastAsiaTheme="minorHAnsi"/>
          <w:szCs w:val="24"/>
        </w:rPr>
        <w:t>I left Jane on August 25, 2011 when I found out she and Eli had been hanging out at Maya Greene's house during the day.  I took Eli to my mom's house in Montana and called CPS to intervene.</w:t>
      </w:r>
    </w:p>
    <w:p w14:paraId="01BE446A" w14:textId="77777777" w:rsidR="002E6F60" w:rsidRPr="004177C8" w:rsidRDefault="002E6F60" w:rsidP="002E6F60">
      <w:pPr>
        <w:autoSpaceDE w:val="0"/>
        <w:autoSpaceDN w:val="0"/>
        <w:adjustRightInd w:val="0"/>
        <w:spacing w:line="240" w:lineRule="auto"/>
        <w:ind w:left="1080" w:right="864" w:firstLine="360"/>
        <w:rPr>
          <w:rFonts w:eastAsiaTheme="minorHAnsi"/>
          <w:szCs w:val="24"/>
        </w:rPr>
      </w:pPr>
    </w:p>
    <w:p w14:paraId="7B534C01" w14:textId="77777777" w:rsidR="002E6F60" w:rsidRDefault="002E6F60" w:rsidP="002E6F60">
      <w:pPr>
        <w:spacing w:line="480" w:lineRule="auto"/>
        <w:ind w:firstLine="720"/>
        <w:rPr>
          <w:szCs w:val="24"/>
        </w:rPr>
      </w:pPr>
      <w:r>
        <w:rPr>
          <w:szCs w:val="24"/>
        </w:rPr>
        <w:t>Accordingly, the Court restricted our interaction with Maya Greene.  The temporary order read</w:t>
      </w:r>
      <w:proofErr w:type="gramStart"/>
      <w:r>
        <w:rPr>
          <w:szCs w:val="24"/>
        </w:rPr>
        <w:t>:  “</w:t>
      </w:r>
      <w:proofErr w:type="gramEnd"/>
      <w:r>
        <w:rPr>
          <w:szCs w:val="24"/>
        </w:rPr>
        <w:t>Jane is to have no contact with Maya Greene.”  Similarly, the minute order read: “Maya Green . . . shall not be around the child.”  (See Court Docket No. 62-63).</w:t>
      </w:r>
    </w:p>
    <w:p w14:paraId="4597B6BB" w14:textId="77777777" w:rsidR="002E6F60" w:rsidRDefault="002E6F60" w:rsidP="002E6F60">
      <w:pPr>
        <w:spacing w:line="480" w:lineRule="auto"/>
        <w:rPr>
          <w:szCs w:val="24"/>
        </w:rPr>
      </w:pPr>
      <w:r>
        <w:rPr>
          <w:szCs w:val="24"/>
        </w:rPr>
        <w:tab/>
        <w:t>After the hearing on temporary orders, our son, Eli, indicated Jane was still interacting regularly with Maya.  Eli would mention Maya and ask whether we were going to play at Maya’s house.</w:t>
      </w:r>
    </w:p>
    <w:p w14:paraId="6849F1C8" w14:textId="77777777" w:rsidR="002E6F60" w:rsidRPr="00162CAA" w:rsidRDefault="002E6F60" w:rsidP="002E6F60">
      <w:pPr>
        <w:spacing w:line="480" w:lineRule="auto"/>
        <w:rPr>
          <w:szCs w:val="24"/>
        </w:rPr>
      </w:pPr>
      <w:r>
        <w:rPr>
          <w:szCs w:val="24"/>
        </w:rPr>
        <w:tab/>
        <w:t xml:space="preserve">I started occasionally driving by Maya’s house to see if Jane was there, which she was.  Attached as </w:t>
      </w:r>
      <w:r w:rsidRPr="00873F91">
        <w:rPr>
          <w:szCs w:val="24"/>
          <w:u w:val="single"/>
        </w:rPr>
        <w:t>Exhibit H</w:t>
      </w:r>
      <w:r>
        <w:rPr>
          <w:szCs w:val="24"/>
        </w:rPr>
        <w:t xml:space="preserve"> is an email I wrote to the GAL about Jane’s interaction with </w:t>
      </w:r>
      <w:r>
        <w:rPr>
          <w:szCs w:val="24"/>
        </w:rPr>
        <w:lastRenderedPageBreak/>
        <w:t xml:space="preserve">Maya.  The email has pictures of Jane’s car at Maya’s house.  The body of the email reads: “This is Jane’s vehicle at Maya’s home.  The living room window above Jane’s car is the one that I saw [Jane’s older son] walk by.  I also was there when Jane and [her older son] left the house.” </w:t>
      </w:r>
    </w:p>
    <w:p w14:paraId="77CD7B4A" w14:textId="77777777" w:rsidR="002E6F60" w:rsidRDefault="002E6F60" w:rsidP="002E6F60">
      <w:pPr>
        <w:spacing w:line="480" w:lineRule="auto"/>
        <w:rPr>
          <w:szCs w:val="24"/>
        </w:rPr>
      </w:pPr>
      <w:r>
        <w:rPr>
          <w:szCs w:val="24"/>
        </w:rPr>
        <w:tab/>
        <w:t xml:space="preserve">The newly released CPS records show I am not the only one worried about Jane spending time with Maya.  A relevant CPS document is filed under seal as </w:t>
      </w:r>
      <w:r>
        <w:rPr>
          <w:szCs w:val="24"/>
          <w:u w:val="single"/>
        </w:rPr>
        <w:t>Exhibit I</w:t>
      </w:r>
      <w:r>
        <w:rPr>
          <w:szCs w:val="24"/>
        </w:rPr>
        <w:t xml:space="preserve">.  The document relates a conversation with Jane’s sister Jodi.  In it, Jodi is worried about Jane going to Maya’s house, because “that is the friend/place where she used before and that Jane said she was not using before when she </w:t>
      </w:r>
      <w:proofErr w:type="gramStart"/>
      <w:r>
        <w:rPr>
          <w:szCs w:val="24"/>
        </w:rPr>
        <w:t>was[</w:t>
      </w:r>
      <w:proofErr w:type="gramEnd"/>
      <w:r>
        <w:rPr>
          <w:szCs w:val="24"/>
        </w:rPr>
        <w:t xml:space="preserve">.  </w:t>
      </w:r>
      <w:proofErr w:type="gramStart"/>
      <w:r>
        <w:rPr>
          <w:szCs w:val="24"/>
        </w:rPr>
        <w:t>S]o</w:t>
      </w:r>
      <w:proofErr w:type="gramEnd"/>
      <w:r>
        <w:rPr>
          <w:szCs w:val="24"/>
        </w:rPr>
        <w:t xml:space="preserve"> for her to say she is not using now—leaves [Jane’s sister] skeptical.”  Jane’s sister did not get her information about Maya from me—she got this information about Jane independently.</w:t>
      </w:r>
    </w:p>
    <w:p w14:paraId="20FFCCD5" w14:textId="77777777" w:rsidR="002E6F60" w:rsidRDefault="002E6F60" w:rsidP="002E6F60">
      <w:pPr>
        <w:spacing w:line="480" w:lineRule="auto"/>
        <w:rPr>
          <w:szCs w:val="24"/>
        </w:rPr>
      </w:pPr>
      <w:r>
        <w:rPr>
          <w:szCs w:val="24"/>
        </w:rPr>
        <w:tab/>
        <w:t>C.</w:t>
      </w:r>
      <w:r>
        <w:rPr>
          <w:szCs w:val="24"/>
        </w:rPr>
        <w:tab/>
      </w:r>
      <w:r>
        <w:rPr>
          <w:b/>
          <w:szCs w:val="24"/>
        </w:rPr>
        <w:t>Jane’s Unacceptable Drug &amp; Alcohol Assessment</w:t>
      </w:r>
      <w:r>
        <w:rPr>
          <w:szCs w:val="24"/>
        </w:rPr>
        <w:t>.</w:t>
      </w:r>
    </w:p>
    <w:p w14:paraId="1061C01A" w14:textId="77777777" w:rsidR="002E6F60" w:rsidRDefault="002E6F60" w:rsidP="002E6F60">
      <w:pPr>
        <w:spacing w:line="480" w:lineRule="auto"/>
        <w:rPr>
          <w:szCs w:val="24"/>
        </w:rPr>
      </w:pPr>
      <w:r>
        <w:rPr>
          <w:szCs w:val="24"/>
        </w:rPr>
        <w:t xml:space="preserve">No one contacted me as a collateral contact for Jane’s drug and alcohol assessment.  The Court specifically ordered that Jane list me as a collateral contact.  Attached as </w:t>
      </w:r>
      <w:r w:rsidRPr="00C8545C">
        <w:rPr>
          <w:szCs w:val="24"/>
          <w:u w:val="single"/>
        </w:rPr>
        <w:t>Exhibit J</w:t>
      </w:r>
      <w:r>
        <w:rPr>
          <w:szCs w:val="24"/>
        </w:rPr>
        <w:t xml:space="preserve"> is the minute order stating as much.  The minute order reads: “Both parties shall complete an evaluation and attempt to coordinate . . . so that the evaluations are done at the same place </w:t>
      </w:r>
      <w:r w:rsidRPr="00C8545C">
        <w:rPr>
          <w:szCs w:val="24"/>
          <w:u w:val="single"/>
        </w:rPr>
        <w:t>with each other as collateral contacts</w:t>
      </w:r>
      <w:r>
        <w:rPr>
          <w:szCs w:val="24"/>
        </w:rPr>
        <w:t>.” (Emphasis added).</w:t>
      </w:r>
    </w:p>
    <w:p w14:paraId="11136C2E" w14:textId="77777777" w:rsidR="002E6F60" w:rsidRDefault="002E6F60" w:rsidP="002E6F60">
      <w:pPr>
        <w:spacing w:line="480" w:lineRule="auto"/>
        <w:rPr>
          <w:szCs w:val="24"/>
        </w:rPr>
      </w:pPr>
      <w:r>
        <w:rPr>
          <w:szCs w:val="24"/>
        </w:rPr>
        <w:tab/>
        <w:t xml:space="preserve">The person giving the assessment was apparently not made aware that Jane had 2 failed drug tests and 9 UA “no shows” since our separation in late August 2011.  I am submitting a copy of Jane’s assessment under seal.  Page 3 of the assessment says “The </w:t>
      </w:r>
      <w:r>
        <w:rPr>
          <w:szCs w:val="24"/>
        </w:rPr>
        <w:lastRenderedPageBreak/>
        <w:t>patient reported her last use of methamphetamine as 08/21/11.”  The recently released CPS records show Jane absolutely did use meth after August 21, 2011.  See above.</w:t>
      </w:r>
    </w:p>
    <w:p w14:paraId="3129E62C" w14:textId="77777777" w:rsidR="002E6F60" w:rsidRDefault="002E6F60" w:rsidP="002E6F60">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szCs w:val="24"/>
        </w:rPr>
      </w:pPr>
      <w:r>
        <w:rPr>
          <w:b/>
          <w:szCs w:val="24"/>
        </w:rPr>
        <w:t>IV. G</w:t>
      </w:r>
      <w:r w:rsidRPr="006D63EF">
        <w:rPr>
          <w:b/>
          <w:szCs w:val="24"/>
        </w:rPr>
        <w:t>AL’S REPORT</w:t>
      </w:r>
    </w:p>
    <w:p w14:paraId="2F6FE813"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 xml:space="preserve">Ms. </w:t>
      </w:r>
      <w:proofErr w:type="spellStart"/>
      <w:r>
        <w:rPr>
          <w:szCs w:val="24"/>
        </w:rPr>
        <w:t>Gandolf</w:t>
      </w:r>
      <w:proofErr w:type="spellEnd"/>
      <w:r>
        <w:rPr>
          <w:szCs w:val="24"/>
        </w:rPr>
        <w:t xml:space="preserve"> issued her GAL report on approximately June 4, 2012; and the report is in the Court file.  (See Court Docket No. 81).  The report recommended that our son remain primarily in Jane’s care, though the report does not seem to lean strongly one way or the other.  At the bottom of page 32 of the report, the GAL wrote:</w:t>
      </w:r>
    </w:p>
    <w:p w14:paraId="7326DC51"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080" w:right="864"/>
        <w:rPr>
          <w:szCs w:val="24"/>
        </w:rPr>
      </w:pPr>
      <w:r>
        <w:rPr>
          <w:szCs w:val="24"/>
        </w:rPr>
        <w:t xml:space="preserve">In terms of allegations about each other, it is likely that the mother has used methamphetamine on at least once occasion since the parties’ date of separation.  The mother needs to remain clean and sober.  She needs to realize that it is her responsibility to protect her children from harm.  This includes not allowing contact between her children and those who she knows are consuming and/or selling illegal substances.  </w:t>
      </w:r>
    </w:p>
    <w:p w14:paraId="34DF1134"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1080" w:right="864"/>
        <w:rPr>
          <w:szCs w:val="24"/>
        </w:rPr>
      </w:pPr>
    </w:p>
    <w:p w14:paraId="6CA3C271" w14:textId="77777777" w:rsidR="002E6F60" w:rsidRPr="00162CAA" w:rsidRDefault="002E6F60" w:rsidP="002E6F60">
      <w:pPr>
        <w:spacing w:line="480" w:lineRule="auto"/>
        <w:rPr>
          <w:szCs w:val="24"/>
        </w:rPr>
      </w:pPr>
      <w:r>
        <w:rPr>
          <w:szCs w:val="24"/>
        </w:rPr>
        <w:tab/>
        <w:t xml:space="preserve">I very much respect Ms. </w:t>
      </w:r>
      <w:proofErr w:type="spellStart"/>
      <w:r>
        <w:rPr>
          <w:szCs w:val="24"/>
        </w:rPr>
        <w:t>Gandolf</w:t>
      </w:r>
      <w:proofErr w:type="spellEnd"/>
      <w:r>
        <w:rPr>
          <w:szCs w:val="24"/>
        </w:rPr>
        <w:t>, but this paragraph of warning is unlikely to do much good.  The records show Jane has probably lapsed several times since separation, not just once.  Jane has 9 UA no shows, 2 failed UAs, and very few recent drug test results.  Jane’s also continuing to spend time with Maya Greene in violation of the Court’s order, and Jane lied about drugs during her recent drug and alcohol assessment.</w:t>
      </w:r>
    </w:p>
    <w:p w14:paraId="61675EFC" w14:textId="77777777" w:rsidR="002E6F60" w:rsidRDefault="002E6F60" w:rsidP="002E6F60">
      <w:pPr>
        <w:keepNext/>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szCs w:val="24"/>
        </w:rPr>
      </w:pPr>
      <w:r w:rsidRPr="004C1845">
        <w:rPr>
          <w:b/>
          <w:bCs/>
          <w:szCs w:val="24"/>
        </w:rPr>
        <w:t xml:space="preserve">V. </w:t>
      </w:r>
      <w:r>
        <w:rPr>
          <w:b/>
          <w:bCs/>
          <w:szCs w:val="24"/>
        </w:rPr>
        <w:t>UNFAIR ACCUSATIONS</w:t>
      </w:r>
    </w:p>
    <w:p w14:paraId="55B3E627"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 xml:space="preserve">Contrary to what Jane says, I have been clean.  I had difficulty going to the bathroom in front of the monitor the first time I tried.  I also missed a UA in September 2011 when I was leaving Washington and didn’t receive the on-demand UA notification in time.  Since then my UA’s have been uneventful.  Evergreen Manor filed my UA results with the Court </w:t>
      </w:r>
      <w:r>
        <w:rPr>
          <w:szCs w:val="24"/>
        </w:rPr>
        <w:lastRenderedPageBreak/>
        <w:t xml:space="preserve">each week as they became available.  I tested positive for hydrocodone on one week’s test, but I had a hydrocodone prescription for a herniated disk.  The prescription is being filed under seal as </w:t>
      </w:r>
      <w:r w:rsidRPr="003B2684">
        <w:rPr>
          <w:szCs w:val="24"/>
          <w:u w:val="single"/>
        </w:rPr>
        <w:t>Exhibit K</w:t>
      </w:r>
      <w:r>
        <w:rPr>
          <w:szCs w:val="24"/>
        </w:rPr>
        <w:t xml:space="preserve">.  </w:t>
      </w:r>
    </w:p>
    <w:p w14:paraId="719142A0"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 xml:space="preserve">My drug and alcohol assessment </w:t>
      </w:r>
      <w:proofErr w:type="gramStart"/>
      <w:r>
        <w:rPr>
          <w:szCs w:val="24"/>
        </w:rPr>
        <w:t>is</w:t>
      </w:r>
      <w:proofErr w:type="gramEnd"/>
      <w:r>
        <w:rPr>
          <w:szCs w:val="24"/>
        </w:rPr>
        <w:t xml:space="preserve"> also filed under seal, as </w:t>
      </w:r>
      <w:r w:rsidRPr="003B2684">
        <w:rPr>
          <w:szCs w:val="24"/>
          <w:u w:val="single"/>
        </w:rPr>
        <w:t>Exhibit L</w:t>
      </w:r>
      <w:r>
        <w:rPr>
          <w:szCs w:val="24"/>
        </w:rPr>
        <w:t>.  Jane was one of my collateral contacts for the assessment.</w:t>
      </w:r>
    </w:p>
    <w:p w14:paraId="6CB5F9DF"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 xml:space="preserve">I have stopped using meth, stopped drinking, and even quit smoking (unlike Jane).  I am doing everything I can think of to make sure Eli is safe.  That is why I left the marriage and contacted CPS.  It is also why I am contesting this motion.  Eli is my number 1 priority. </w:t>
      </w:r>
    </w:p>
    <w:p w14:paraId="1C3FC2B2" w14:textId="77777777" w:rsidR="002E6F60" w:rsidRDefault="002E6F60" w:rsidP="002E6F60">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szCs w:val="24"/>
        </w:rPr>
      </w:pPr>
      <w:r w:rsidRPr="004C1845">
        <w:rPr>
          <w:b/>
          <w:bCs/>
          <w:szCs w:val="24"/>
        </w:rPr>
        <w:t>VI. REQUESTED</w:t>
      </w:r>
      <w:r w:rsidRPr="00341346">
        <w:rPr>
          <w:b/>
          <w:szCs w:val="24"/>
        </w:rPr>
        <w:t xml:space="preserve"> RELIEF</w:t>
      </w:r>
      <w:r>
        <w:rPr>
          <w:szCs w:val="24"/>
        </w:rPr>
        <w:t>.</w:t>
      </w:r>
    </w:p>
    <w:p w14:paraId="551CE2AE"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A.</w:t>
      </w:r>
      <w:r>
        <w:rPr>
          <w:szCs w:val="24"/>
        </w:rPr>
        <w:tab/>
      </w:r>
      <w:r w:rsidRPr="006C41A5">
        <w:rPr>
          <w:b/>
          <w:szCs w:val="24"/>
        </w:rPr>
        <w:t>Parenting Plan</w:t>
      </w:r>
      <w:r>
        <w:rPr>
          <w:szCs w:val="24"/>
        </w:rPr>
        <w:t>.  I request that the court deny Jane’s requested parenting plan and instead adopt my proposed temporary parenting plan, making me the primary residential parent, at least for the time being.</w:t>
      </w:r>
    </w:p>
    <w:p w14:paraId="50311A02"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B.</w:t>
      </w:r>
      <w:r>
        <w:rPr>
          <w:szCs w:val="24"/>
        </w:rPr>
        <w:tab/>
      </w:r>
      <w:r w:rsidRPr="006C41A5">
        <w:rPr>
          <w:b/>
          <w:szCs w:val="24"/>
        </w:rPr>
        <w:t>Drug &amp; Alcohol Assessment</w:t>
      </w:r>
      <w:r>
        <w:rPr>
          <w:szCs w:val="24"/>
        </w:rPr>
        <w:t>.  I ask that Jane be required to submit to a drug and alcohol assessment at Evergreen Manor, this time with me as a collateral contact.</w:t>
      </w:r>
    </w:p>
    <w:p w14:paraId="06BF8EAE"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C.</w:t>
      </w:r>
      <w:r>
        <w:rPr>
          <w:szCs w:val="24"/>
        </w:rPr>
        <w:tab/>
      </w:r>
      <w:r w:rsidRPr="006C41A5">
        <w:rPr>
          <w:b/>
          <w:szCs w:val="24"/>
        </w:rPr>
        <w:t>Weekly UAs</w:t>
      </w:r>
      <w:r>
        <w:rPr>
          <w:szCs w:val="24"/>
        </w:rPr>
        <w:t>.  I ask that Jane undergo weekly random UAs at Evergreen Manor.</w:t>
      </w:r>
    </w:p>
    <w:p w14:paraId="7DD1556A" w14:textId="77777777" w:rsidR="002E6F60" w:rsidRDefault="002E6F60" w:rsidP="002E6F6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szCs w:val="24"/>
        </w:rPr>
      </w:pPr>
      <w:r>
        <w:rPr>
          <w:szCs w:val="24"/>
        </w:rPr>
        <w:tab/>
        <w:t>D.</w:t>
      </w:r>
      <w:r>
        <w:rPr>
          <w:szCs w:val="24"/>
        </w:rPr>
        <w:tab/>
      </w:r>
      <w:r>
        <w:rPr>
          <w:b/>
          <w:szCs w:val="24"/>
        </w:rPr>
        <w:t>Disclosure</w:t>
      </w:r>
      <w:r w:rsidRPr="003D5D97">
        <w:rPr>
          <w:b/>
          <w:szCs w:val="24"/>
        </w:rPr>
        <w:t xml:space="preserve"> of UA Results</w:t>
      </w:r>
      <w:r>
        <w:rPr>
          <w:szCs w:val="24"/>
        </w:rPr>
        <w:t>.  I ask that Jane immediately provide my attorney with a copy of her UA results as each result becomes available.  She should not be allowed to brush her UA results under the rug again.</w:t>
      </w:r>
    </w:p>
    <w:p w14:paraId="62C6CA27" w14:textId="77777777" w:rsidR="002E6F60" w:rsidRDefault="002E6F60" w:rsidP="002E6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szCs w:val="22"/>
        </w:rPr>
        <w:lastRenderedPageBreak/>
        <w:fldChar w:fldCharType="begin" w:fldLock="1"/>
      </w:r>
      <w:r>
        <w:rPr>
          <w:sz w:val="22"/>
          <w:szCs w:val="22"/>
        </w:rPr>
        <w:instrText>MERGEFIELD CM0003</w:instrText>
      </w:r>
      <w:r>
        <w:rPr>
          <w:sz w:val="22"/>
          <w:szCs w:val="22"/>
        </w:rPr>
        <w:fldChar w:fldCharType="end"/>
      </w:r>
      <w:r>
        <w:rPr>
          <w:sz w:val="22"/>
          <w:szCs w:val="22"/>
        </w:rPr>
        <w:t>I declare under penalty of perjury under the laws of the State of Washington that the foregoing is true and correct.</w:t>
      </w:r>
    </w:p>
    <w:p w14:paraId="7F4623BD" w14:textId="77777777" w:rsidR="002E6F60" w:rsidRDefault="002E6F60" w:rsidP="002E6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40D6073E" w14:textId="77777777" w:rsidR="002E6F60" w:rsidRDefault="002E6F60" w:rsidP="002E6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6DE0997B" w14:textId="77777777" w:rsidR="002E6F60" w:rsidRPr="00820B22" w:rsidRDefault="002E6F60" w:rsidP="002E6F60">
      <w:pPr>
        <w:tabs>
          <w:tab w:val="left" w:pos="2880"/>
          <w:tab w:val="left" w:pos="3600"/>
        </w:tabs>
        <w:rPr>
          <w:sz w:val="22"/>
          <w:szCs w:val="22"/>
          <w:u w:val="single"/>
        </w:rPr>
      </w:pP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39D085F8" w14:textId="2F4F2197" w:rsidR="00E46E1B" w:rsidRPr="002E6F60" w:rsidRDefault="002E6F60" w:rsidP="002E6F60">
      <w:pPr>
        <w:tabs>
          <w:tab w:val="left" w:pos="3600"/>
        </w:tabs>
        <w:rPr>
          <w:sz w:val="22"/>
          <w:szCs w:val="22"/>
        </w:rPr>
      </w:pPr>
      <w:r>
        <w:rPr>
          <w:sz w:val="22"/>
          <w:szCs w:val="22"/>
        </w:rPr>
        <w:t>JOHN D. SMITH</w:t>
      </w:r>
      <w:r>
        <w:rPr>
          <w:sz w:val="22"/>
          <w:szCs w:val="22"/>
        </w:rPr>
        <w:tab/>
        <w:t>Date</w:t>
      </w:r>
    </w:p>
    <w:sectPr w:rsidR="00E46E1B" w:rsidRPr="002E6F60">
      <w:headerReference w:type="default" r:id="rId4"/>
      <w:footerReference w:type="default" r:id="rId5"/>
      <w:pgSz w:w="12240" w:h="15840" w:code="1"/>
      <w:pgMar w:top="1541" w:right="1728" w:bottom="1440" w:left="1728" w:header="720" w:footer="1339"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9147" w14:textId="77777777" w:rsidR="000B6FBE" w:rsidRDefault="002E6F60">
    <w:pPr>
      <w:pStyle w:val="NoSpacing"/>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tblGrid>
    <w:tr w:rsidR="000B6FBE" w14:paraId="147A554C" w14:textId="77777777">
      <w:trPr>
        <w:cantSplit/>
        <w:trHeight w:hRule="exact" w:val="1120"/>
      </w:trPr>
      <w:tc>
        <w:tcPr>
          <w:tcW w:w="5328" w:type="dxa"/>
          <w:tcBorders>
            <w:top w:val="nil"/>
            <w:left w:val="nil"/>
            <w:bottom w:val="nil"/>
            <w:right w:val="nil"/>
          </w:tcBorders>
        </w:tcPr>
        <w:p w14:paraId="1B011B20" w14:textId="77777777" w:rsidR="000B6FBE" w:rsidRDefault="002E6F60">
          <w:pPr>
            <w:pStyle w:val="NoSpacing"/>
            <w:rPr>
              <w:noProof/>
              <w:sz w:val="20"/>
            </w:rPr>
          </w:pPr>
          <w:r w:rsidRPr="000552BC">
            <w:rPr>
              <w:sz w:val="20"/>
            </w:rPr>
            <w:t xml:space="preserve">DECLARATION OF FATHER/RESPONDENT IN RESPONSE TO </w:t>
          </w:r>
          <w:r w:rsidRPr="000552BC">
            <w:rPr>
              <w:sz w:val="20"/>
            </w:rPr>
            <w:t>MOTION FOR TEMPORARY ORDERS</w:t>
          </w:r>
          <w:r>
            <w:rPr>
              <w:sz w:val="20"/>
            </w:rPr>
            <w:t xml:space="preserve"> </w:t>
          </w:r>
          <w:r>
            <w:rPr>
              <w:sz w:val="20"/>
            </w:rPr>
            <w:t>– 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tc>
    </w:tr>
  </w:tbl>
  <w:p w14:paraId="342700B4" w14:textId="77777777" w:rsidR="000B6FBE" w:rsidRDefault="002E6F60">
    <w:pPr>
      <w:rPr>
        <w:noProof/>
      </w:rPr>
    </w:pPr>
    <w:r>
      <w:rPr>
        <w:noProof/>
      </w:rPr>
      <mc:AlternateContent>
        <mc:Choice Requires="wps">
          <w:drawing>
            <wp:anchor distT="0" distB="0" distL="114300" distR="114300" simplePos="0" relativeHeight="251664384" behindDoc="0" locked="0" layoutInCell="1" allowOverlap="1" wp14:anchorId="6B2A1123" wp14:editId="47E05271">
              <wp:simplePos x="0" y="0"/>
              <wp:positionH relativeFrom="page">
                <wp:posOffset>1097280</wp:posOffset>
              </wp:positionH>
              <wp:positionV relativeFrom="page">
                <wp:posOffset>9601200</wp:posOffset>
              </wp:positionV>
              <wp:extent cx="7315200" cy="137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A202" w14:textId="77777777" w:rsidR="000B6FBE" w:rsidRPr="00F87D47" w:rsidRDefault="002E6F60" w:rsidP="000B6FBE">
                          <w:pPr>
                            <w:spacing w:line="240" w:lineRule="auto"/>
                            <w:rPr>
                              <w:noProof/>
                              <w:sz w:val="12"/>
                            </w:rPr>
                          </w:pPr>
                          <w:r>
                            <w:rPr>
                              <w:noProof/>
                              <w:sz w:val="1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A1123" id="_x0000_t202" coordsize="21600,21600" o:spt="202" path="m,l,21600r21600,l21600,xe">
              <v:stroke joinstyle="miter"/>
              <v:path gradientshapeok="t" o:connecttype="rect"/>
            </v:shapetype>
            <v:shape id="Text Box 2" o:spid="_x0000_s1027" type="#_x0000_t202" style="position:absolute;margin-left:86.4pt;margin-top:756pt;width:8in;height:10.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" filled="f" stroked="f">
              <v:textbox inset="0,0,0,0">
                <w:txbxContent>
                  <w:p w14:paraId="2B91A202" w14:textId="77777777" w:rsidR="000B6FBE" w:rsidRPr="00F87D47" w:rsidRDefault="002E6F60" w:rsidP="000B6FBE">
                    <w:pPr>
                      <w:spacing w:line="240" w:lineRule="auto"/>
                      <w:rPr>
                        <w:noProof/>
                        <w:sz w:val="12"/>
                      </w:rPr>
                    </w:pPr>
                    <w:r>
                      <w:rPr>
                        <w:noProof/>
                        <w:sz w:val="12"/>
                      </w:rPr>
                      <w:t>             </w:t>
                    </w:r>
                  </w:p>
                </w:txbxContent>
              </v:textbox>
              <w10:wrap anchorx="page" anchory="page"/>
            </v:shape>
          </w:pict>
        </mc:Fallback>
      </mc:AlternateContent>
    </w:r>
    <w:r>
      <w:rPr>
        <w:noProof/>
      </w:rPr>
      <mc:AlternateContent>
        <mc:Choice Requires="wps">
          <w:drawing>
            <wp:anchor distT="0" distB="0" distL="114300" distR="114300" simplePos="0" relativeHeight="251663360" behindDoc="0" locked="1" layoutInCell="0" allowOverlap="1" wp14:anchorId="03C79418" wp14:editId="1A89046F">
              <wp:simplePos x="0" y="0"/>
              <wp:positionH relativeFrom="page">
                <wp:posOffset>4623435</wp:posOffset>
              </wp:positionH>
              <wp:positionV relativeFrom="page">
                <wp:posOffset>8318500</wp:posOffset>
              </wp:positionV>
              <wp:extent cx="2069465" cy="942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C540" w14:textId="77777777" w:rsidR="000B6FBE" w:rsidRDefault="002E6F60" w:rsidP="000B6FBE">
                          <w:pPr>
                            <w:spacing w:after="40" w:line="240" w:lineRule="auto"/>
                            <w:jc w:val="center"/>
                            <w:rPr>
                              <w:b/>
                              <w:smallCaps/>
                              <w:spacing w:val="16"/>
                              <w:sz w:val="16"/>
                            </w:rPr>
                          </w:pPr>
                        </w:p>
                        <w:p w14:paraId="01320BD5" w14:textId="77777777" w:rsidR="000B6FBE" w:rsidRDefault="002E6F60" w:rsidP="000B6FBE">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77FCAD49" w14:textId="77777777" w:rsidR="000B6FBE" w:rsidRDefault="002E6F60" w:rsidP="000B6FBE">
                          <w:pPr>
                            <w:spacing w:after="40" w:line="240" w:lineRule="auto"/>
                            <w:jc w:val="center"/>
                            <w:rPr>
                              <w:smallCaps/>
                              <w:spacing w:val="16"/>
                              <w:sz w:val="16"/>
                            </w:rPr>
                          </w:pPr>
                          <w:r>
                            <w:rPr>
                              <w:smallCaps/>
                              <w:spacing w:val="16"/>
                              <w:sz w:val="16"/>
                            </w:rPr>
                            <w:t>3802</w:t>
                          </w:r>
                          <w:r>
                            <w:rPr>
                              <w:smallCaps/>
                              <w:spacing w:val="16"/>
                              <w:sz w:val="16"/>
                            </w:rPr>
                            <w:t xml:space="preserve"> COLBY AVENUE, STE 2</w:t>
                          </w:r>
                        </w:p>
                        <w:p w14:paraId="3390D197" w14:textId="77777777" w:rsidR="000B6FBE" w:rsidRDefault="002E6F60" w:rsidP="000B6FBE">
                          <w:pPr>
                            <w:spacing w:after="40" w:line="240" w:lineRule="auto"/>
                            <w:jc w:val="center"/>
                            <w:rPr>
                              <w:smallCaps/>
                              <w:spacing w:val="16"/>
                              <w:sz w:val="16"/>
                            </w:rPr>
                          </w:pPr>
                          <w:smartTag w:uri="urn:schemas-microsoft-com:office:smarttags" w:element="place">
                            <w:smartTag w:uri="urn:schemas-microsoft-com:office:smarttags" w:element="City">
                              <w:r>
                                <w:rPr>
                                  <w:smallCaps/>
                                  <w:spacing w:val="16"/>
                                  <w:sz w:val="16"/>
                                </w:rPr>
                                <w:t>EVERETT</w:t>
                              </w:r>
                            </w:smartTag>
                            <w:r>
                              <w:rPr>
                                <w:smallCaps/>
                                <w:spacing w:val="16"/>
                                <w:sz w:val="16"/>
                              </w:rPr>
                              <w:t xml:space="preserve">, </w:t>
                            </w:r>
                            <w:smartTag w:uri="urn:schemas-microsoft-com:office:smarttags" w:element="State">
                              <w:r>
                                <w:rPr>
                                  <w:smallCaps/>
                                  <w:spacing w:val="16"/>
                                  <w:sz w:val="16"/>
                                </w:rPr>
                                <w:t>WASHINGTON</w:t>
                              </w:r>
                            </w:smartTag>
                            <w:r>
                              <w:rPr>
                                <w:smallCaps/>
                                <w:spacing w:val="16"/>
                                <w:sz w:val="16"/>
                              </w:rPr>
                              <w:t xml:space="preserve"> </w:t>
                            </w:r>
                            <w:smartTag w:uri="urn:schemas-microsoft-com:office:smarttags" w:element="PostalCode">
                              <w:r>
                                <w:rPr>
                                  <w:smallCaps/>
                                  <w:spacing w:val="16"/>
                                  <w:sz w:val="16"/>
                                </w:rPr>
                                <w:t>98201</w:t>
                              </w:r>
                            </w:smartTag>
                          </w:smartTag>
                        </w:p>
                        <w:p w14:paraId="55C56DD6" w14:textId="77777777" w:rsidR="000B6FBE" w:rsidRDefault="002E6F60" w:rsidP="000B6FBE">
                          <w:pPr>
                            <w:spacing w:after="40" w:line="240" w:lineRule="auto"/>
                            <w:jc w:val="center"/>
                            <w:rPr>
                              <w:smallCaps/>
                              <w:sz w:val="16"/>
                            </w:rPr>
                          </w:pPr>
                          <w:r>
                            <w:rPr>
                              <w:smallCaps/>
                              <w:spacing w:val="16"/>
                              <w:sz w:val="16"/>
                            </w:rPr>
                            <w:t>866-631-0028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9418" id="Text Box 1" o:spid="_x0000_s1028" type="#_x0000_t202" style="position:absolute;margin-left:364.05pt;margin-top:655pt;width:162.95pt;height:7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" o:allowincell="f" filled="f" stroked="f">
              <v:textbox inset="0,0,0,0">
                <w:txbxContent>
                  <w:p w14:paraId="758EC540" w14:textId="77777777" w:rsidR="000B6FBE" w:rsidRDefault="002E6F60" w:rsidP="000B6FBE">
                    <w:pPr>
                      <w:spacing w:after="40" w:line="240" w:lineRule="auto"/>
                      <w:jc w:val="center"/>
                      <w:rPr>
                        <w:b/>
                        <w:smallCaps/>
                        <w:spacing w:val="16"/>
                        <w:sz w:val="16"/>
                      </w:rPr>
                    </w:pPr>
                  </w:p>
                  <w:p w14:paraId="01320BD5" w14:textId="77777777" w:rsidR="000B6FBE" w:rsidRDefault="002E6F60" w:rsidP="000B6FBE">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77FCAD49" w14:textId="77777777" w:rsidR="000B6FBE" w:rsidRDefault="002E6F60" w:rsidP="000B6FBE">
                    <w:pPr>
                      <w:spacing w:after="40" w:line="240" w:lineRule="auto"/>
                      <w:jc w:val="center"/>
                      <w:rPr>
                        <w:smallCaps/>
                        <w:spacing w:val="16"/>
                        <w:sz w:val="16"/>
                      </w:rPr>
                    </w:pPr>
                    <w:r>
                      <w:rPr>
                        <w:smallCaps/>
                        <w:spacing w:val="16"/>
                        <w:sz w:val="16"/>
                      </w:rPr>
                      <w:t>3802</w:t>
                    </w:r>
                    <w:r>
                      <w:rPr>
                        <w:smallCaps/>
                        <w:spacing w:val="16"/>
                        <w:sz w:val="16"/>
                      </w:rPr>
                      <w:t xml:space="preserve"> COLBY AVENUE, STE 2</w:t>
                    </w:r>
                  </w:p>
                  <w:p w14:paraId="3390D197" w14:textId="77777777" w:rsidR="000B6FBE" w:rsidRDefault="002E6F60" w:rsidP="000B6FBE">
                    <w:pPr>
                      <w:spacing w:after="40" w:line="240" w:lineRule="auto"/>
                      <w:jc w:val="center"/>
                      <w:rPr>
                        <w:smallCaps/>
                        <w:spacing w:val="16"/>
                        <w:sz w:val="16"/>
                      </w:rPr>
                    </w:pPr>
                    <w:smartTag w:uri="urn:schemas-microsoft-com:office:smarttags" w:element="place">
                      <w:smartTag w:uri="urn:schemas-microsoft-com:office:smarttags" w:element="City">
                        <w:r>
                          <w:rPr>
                            <w:smallCaps/>
                            <w:spacing w:val="16"/>
                            <w:sz w:val="16"/>
                          </w:rPr>
                          <w:t>EVERETT</w:t>
                        </w:r>
                      </w:smartTag>
                      <w:r>
                        <w:rPr>
                          <w:smallCaps/>
                          <w:spacing w:val="16"/>
                          <w:sz w:val="16"/>
                        </w:rPr>
                        <w:t xml:space="preserve">, </w:t>
                      </w:r>
                      <w:smartTag w:uri="urn:schemas-microsoft-com:office:smarttags" w:element="State">
                        <w:r>
                          <w:rPr>
                            <w:smallCaps/>
                            <w:spacing w:val="16"/>
                            <w:sz w:val="16"/>
                          </w:rPr>
                          <w:t>WASHINGTON</w:t>
                        </w:r>
                      </w:smartTag>
                      <w:r>
                        <w:rPr>
                          <w:smallCaps/>
                          <w:spacing w:val="16"/>
                          <w:sz w:val="16"/>
                        </w:rPr>
                        <w:t xml:space="preserve"> </w:t>
                      </w:r>
                      <w:smartTag w:uri="urn:schemas-microsoft-com:office:smarttags" w:element="PostalCode">
                        <w:r>
                          <w:rPr>
                            <w:smallCaps/>
                            <w:spacing w:val="16"/>
                            <w:sz w:val="16"/>
                          </w:rPr>
                          <w:t>98201</w:t>
                        </w:r>
                      </w:smartTag>
                    </w:smartTag>
                  </w:p>
                  <w:p w14:paraId="55C56DD6" w14:textId="77777777" w:rsidR="000B6FBE" w:rsidRDefault="002E6F60" w:rsidP="000B6FBE">
                    <w:pPr>
                      <w:spacing w:after="40" w:line="240" w:lineRule="auto"/>
                      <w:jc w:val="center"/>
                      <w:rPr>
                        <w:smallCaps/>
                        <w:sz w:val="16"/>
                      </w:rPr>
                    </w:pPr>
                    <w:r>
                      <w:rPr>
                        <w:smallCaps/>
                        <w:spacing w:val="16"/>
                        <w:sz w:val="16"/>
                      </w:rPr>
                      <w:t>866-631-0028</w:t>
                    </w:r>
                  </w:p>
                </w:txbxContent>
              </v:textbox>
              <w10:wrap anchorx="page" anchory="pag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4CAB" w14:textId="77777777" w:rsidR="000B6FBE" w:rsidRDefault="002E6F60">
    <w:pPr>
      <w:spacing w:line="240" w:lineRule="exact"/>
      <w:rPr>
        <w:noProof/>
      </w:rPr>
    </w:pPr>
    <w:r>
      <w:rPr>
        <w:noProof/>
      </w:rPr>
      <mc:AlternateContent>
        <mc:Choice Requires="wps">
          <w:drawing>
            <wp:anchor distT="0" distB="0" distL="114300" distR="114300" simplePos="0" relativeHeight="251659264" behindDoc="0" locked="0" layoutInCell="0" allowOverlap="1" wp14:anchorId="1DA12593" wp14:editId="4A2B4B59">
              <wp:simplePos x="0" y="0"/>
              <wp:positionH relativeFrom="page">
                <wp:posOffset>927100</wp:posOffset>
              </wp:positionH>
              <wp:positionV relativeFrom="page">
                <wp:posOffset>1003300</wp:posOffset>
              </wp:positionV>
              <wp:extent cx="635" cy="80391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C143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79pt" to="73.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" o:allowincell="f" strokeweight=".5pt">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62336" behindDoc="0" locked="1" layoutInCell="0" allowOverlap="1" wp14:anchorId="79F67217" wp14:editId="7E83D79C">
              <wp:simplePos x="0" y="0"/>
              <wp:positionH relativeFrom="page">
                <wp:posOffset>558800</wp:posOffset>
              </wp:positionH>
              <wp:positionV relativeFrom="page">
                <wp:posOffset>1003300</wp:posOffset>
              </wp:positionV>
              <wp:extent cx="304800" cy="7239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23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81DF8" w14:textId="77777777" w:rsidR="000B6FBE" w:rsidRDefault="002E6F60">
                          <w:pPr>
                            <w:jc w:val="right"/>
                            <w:rPr>
                              <w:sz w:val="20"/>
                            </w:rPr>
                          </w:pPr>
                          <w:r>
                            <w:rPr>
                              <w:sz w:val="20"/>
                            </w:rPr>
                            <w:t>1</w:t>
                          </w:r>
                        </w:p>
                        <w:p w14:paraId="273294F4" w14:textId="77777777" w:rsidR="000B6FBE" w:rsidRDefault="002E6F60">
                          <w:pPr>
                            <w:jc w:val="right"/>
                            <w:rPr>
                              <w:sz w:val="20"/>
                            </w:rPr>
                          </w:pPr>
                        </w:p>
                        <w:p w14:paraId="5A8910A8" w14:textId="77777777" w:rsidR="000B6FBE" w:rsidRDefault="002E6F60">
                          <w:pPr>
                            <w:jc w:val="right"/>
                            <w:rPr>
                              <w:sz w:val="20"/>
                            </w:rPr>
                          </w:pPr>
                          <w:r>
                            <w:rPr>
                              <w:sz w:val="20"/>
                            </w:rPr>
                            <w:t>2</w:t>
                          </w:r>
                        </w:p>
                        <w:p w14:paraId="5750E9D3" w14:textId="77777777" w:rsidR="000B6FBE" w:rsidRDefault="002E6F60">
                          <w:pPr>
                            <w:jc w:val="right"/>
                            <w:rPr>
                              <w:sz w:val="20"/>
                            </w:rPr>
                          </w:pPr>
                        </w:p>
                        <w:p w14:paraId="562739F7" w14:textId="77777777" w:rsidR="000B6FBE" w:rsidRDefault="002E6F60">
                          <w:pPr>
                            <w:jc w:val="right"/>
                            <w:rPr>
                              <w:sz w:val="20"/>
                            </w:rPr>
                          </w:pPr>
                          <w:r>
                            <w:rPr>
                              <w:sz w:val="20"/>
                            </w:rPr>
                            <w:t>3</w:t>
                          </w:r>
                        </w:p>
                        <w:p w14:paraId="39E78B4D" w14:textId="77777777" w:rsidR="000B6FBE" w:rsidRDefault="002E6F60">
                          <w:pPr>
                            <w:jc w:val="right"/>
                            <w:rPr>
                              <w:sz w:val="20"/>
                            </w:rPr>
                          </w:pPr>
                        </w:p>
                        <w:p w14:paraId="02D7E942" w14:textId="77777777" w:rsidR="000B6FBE" w:rsidRDefault="002E6F60">
                          <w:pPr>
                            <w:jc w:val="right"/>
                            <w:rPr>
                              <w:sz w:val="20"/>
                            </w:rPr>
                          </w:pPr>
                          <w:r>
                            <w:rPr>
                              <w:sz w:val="20"/>
                            </w:rPr>
                            <w:t>4</w:t>
                          </w:r>
                        </w:p>
                        <w:p w14:paraId="301C4C1D" w14:textId="77777777" w:rsidR="000B6FBE" w:rsidRDefault="002E6F60">
                          <w:pPr>
                            <w:jc w:val="right"/>
                            <w:rPr>
                              <w:sz w:val="20"/>
                            </w:rPr>
                          </w:pPr>
                        </w:p>
                        <w:p w14:paraId="48A0C4C9" w14:textId="77777777" w:rsidR="000B6FBE" w:rsidRDefault="002E6F60">
                          <w:pPr>
                            <w:jc w:val="right"/>
                            <w:rPr>
                              <w:sz w:val="20"/>
                            </w:rPr>
                          </w:pPr>
                          <w:r>
                            <w:rPr>
                              <w:sz w:val="20"/>
                            </w:rPr>
                            <w:t>5</w:t>
                          </w:r>
                        </w:p>
                        <w:p w14:paraId="5AAA321A" w14:textId="77777777" w:rsidR="000B6FBE" w:rsidRDefault="002E6F60">
                          <w:pPr>
                            <w:jc w:val="right"/>
                            <w:rPr>
                              <w:sz w:val="20"/>
                            </w:rPr>
                          </w:pPr>
                        </w:p>
                        <w:p w14:paraId="4E50FC8A" w14:textId="77777777" w:rsidR="000B6FBE" w:rsidRDefault="002E6F60">
                          <w:pPr>
                            <w:jc w:val="right"/>
                            <w:rPr>
                              <w:sz w:val="20"/>
                            </w:rPr>
                          </w:pPr>
                          <w:r>
                            <w:rPr>
                              <w:sz w:val="20"/>
                            </w:rPr>
                            <w:t>6</w:t>
                          </w:r>
                        </w:p>
                        <w:p w14:paraId="13F525F5" w14:textId="77777777" w:rsidR="000B6FBE" w:rsidRDefault="002E6F60">
                          <w:pPr>
                            <w:jc w:val="right"/>
                            <w:rPr>
                              <w:sz w:val="20"/>
                            </w:rPr>
                          </w:pPr>
                        </w:p>
                        <w:p w14:paraId="3EBDEA17" w14:textId="77777777" w:rsidR="000B6FBE" w:rsidRDefault="002E6F60">
                          <w:pPr>
                            <w:jc w:val="right"/>
                            <w:rPr>
                              <w:sz w:val="20"/>
                            </w:rPr>
                          </w:pPr>
                          <w:r>
                            <w:rPr>
                              <w:sz w:val="20"/>
                            </w:rPr>
                            <w:t>7</w:t>
                          </w:r>
                        </w:p>
                        <w:p w14:paraId="16CA5624" w14:textId="77777777" w:rsidR="000B6FBE" w:rsidRDefault="002E6F60">
                          <w:pPr>
                            <w:jc w:val="right"/>
                            <w:rPr>
                              <w:sz w:val="20"/>
                            </w:rPr>
                          </w:pPr>
                        </w:p>
                        <w:p w14:paraId="6B575820" w14:textId="77777777" w:rsidR="000B6FBE" w:rsidRDefault="002E6F60">
                          <w:pPr>
                            <w:jc w:val="right"/>
                            <w:rPr>
                              <w:sz w:val="20"/>
                            </w:rPr>
                          </w:pPr>
                          <w:r>
                            <w:rPr>
                              <w:sz w:val="20"/>
                            </w:rPr>
                            <w:t>8</w:t>
                          </w:r>
                        </w:p>
                        <w:p w14:paraId="10DCB48C" w14:textId="77777777" w:rsidR="000B6FBE" w:rsidRDefault="002E6F60">
                          <w:pPr>
                            <w:jc w:val="right"/>
                            <w:rPr>
                              <w:sz w:val="20"/>
                            </w:rPr>
                          </w:pPr>
                        </w:p>
                        <w:p w14:paraId="7E070824" w14:textId="77777777" w:rsidR="000B6FBE" w:rsidRDefault="002E6F60">
                          <w:pPr>
                            <w:jc w:val="right"/>
                            <w:rPr>
                              <w:sz w:val="20"/>
                            </w:rPr>
                          </w:pPr>
                          <w:r>
                            <w:rPr>
                              <w:sz w:val="20"/>
                            </w:rPr>
                            <w:t>9</w:t>
                          </w:r>
                        </w:p>
                        <w:p w14:paraId="6ED05080" w14:textId="77777777" w:rsidR="000B6FBE" w:rsidRDefault="002E6F60">
                          <w:pPr>
                            <w:jc w:val="right"/>
                            <w:rPr>
                              <w:sz w:val="20"/>
                            </w:rPr>
                          </w:pPr>
                        </w:p>
                        <w:p w14:paraId="48AD2F6B" w14:textId="77777777" w:rsidR="000B6FBE" w:rsidRDefault="002E6F60">
                          <w:pPr>
                            <w:jc w:val="right"/>
                            <w:rPr>
                              <w:sz w:val="20"/>
                            </w:rPr>
                          </w:pPr>
                          <w:r>
                            <w:rPr>
                              <w:sz w:val="20"/>
                            </w:rPr>
                            <w:t>10</w:t>
                          </w:r>
                        </w:p>
                        <w:p w14:paraId="3700EB85" w14:textId="77777777" w:rsidR="000B6FBE" w:rsidRDefault="002E6F60">
                          <w:pPr>
                            <w:jc w:val="right"/>
                            <w:rPr>
                              <w:sz w:val="20"/>
                            </w:rPr>
                          </w:pPr>
                        </w:p>
                        <w:p w14:paraId="39582A61" w14:textId="77777777" w:rsidR="000B6FBE" w:rsidRDefault="002E6F60">
                          <w:pPr>
                            <w:jc w:val="right"/>
                            <w:rPr>
                              <w:sz w:val="20"/>
                            </w:rPr>
                          </w:pPr>
                          <w:r>
                            <w:rPr>
                              <w:sz w:val="20"/>
                            </w:rPr>
                            <w:t>11</w:t>
                          </w:r>
                        </w:p>
                        <w:p w14:paraId="065E95A5" w14:textId="77777777" w:rsidR="000B6FBE" w:rsidRDefault="002E6F60">
                          <w:pPr>
                            <w:jc w:val="right"/>
                            <w:rPr>
                              <w:sz w:val="20"/>
                            </w:rPr>
                          </w:pPr>
                        </w:p>
                        <w:p w14:paraId="759F9C93" w14:textId="77777777" w:rsidR="000B6FBE" w:rsidRDefault="002E6F60">
                          <w:pPr>
                            <w:jc w:val="right"/>
                            <w:rPr>
                              <w:sz w:val="20"/>
                            </w:rPr>
                          </w:pPr>
                          <w:r>
                            <w:rPr>
                              <w:sz w:val="20"/>
                            </w:rPr>
                            <w:t>12</w:t>
                          </w:r>
                        </w:p>
                        <w:p w14:paraId="0746B81B" w14:textId="77777777" w:rsidR="000B6FBE" w:rsidRDefault="002E6F60">
                          <w:pPr>
                            <w:jc w:val="right"/>
                            <w:rPr>
                              <w:sz w:val="20"/>
                            </w:rPr>
                          </w:pPr>
                        </w:p>
                        <w:p w14:paraId="3F118B4C" w14:textId="77777777" w:rsidR="000B6FBE" w:rsidRDefault="002E6F60">
                          <w:pPr>
                            <w:jc w:val="right"/>
                            <w:rPr>
                              <w:sz w:val="20"/>
                            </w:rPr>
                          </w:pPr>
                          <w:r>
                            <w:rPr>
                              <w:sz w:val="20"/>
                            </w:rPr>
                            <w:t>13</w:t>
                          </w:r>
                        </w:p>
                        <w:p w14:paraId="1F19B1E3" w14:textId="77777777" w:rsidR="000B6FBE" w:rsidRDefault="002E6F60">
                          <w:pPr>
                            <w:jc w:val="right"/>
                            <w:rPr>
                              <w:sz w:val="20"/>
                            </w:rPr>
                          </w:pPr>
                        </w:p>
                        <w:p w14:paraId="37CA0BAF" w14:textId="77777777" w:rsidR="000B6FBE" w:rsidRDefault="002E6F60">
                          <w:pPr>
                            <w:jc w:val="right"/>
                            <w:rPr>
                              <w:sz w:val="20"/>
                            </w:rPr>
                          </w:pPr>
                          <w:r>
                            <w:rPr>
                              <w:sz w:val="20"/>
                            </w:rPr>
                            <w:t>14</w:t>
                          </w:r>
                        </w:p>
                        <w:p w14:paraId="5D2F1795" w14:textId="77777777" w:rsidR="000B6FBE" w:rsidRDefault="002E6F60">
                          <w:pPr>
                            <w:jc w:val="right"/>
                            <w:rPr>
                              <w:sz w:val="20"/>
                            </w:rPr>
                          </w:pPr>
                        </w:p>
                        <w:p w14:paraId="72A89541" w14:textId="77777777" w:rsidR="000B6FBE" w:rsidRDefault="002E6F60">
                          <w:pPr>
                            <w:jc w:val="right"/>
                            <w:rPr>
                              <w:sz w:val="20"/>
                            </w:rPr>
                          </w:pPr>
                          <w:r>
                            <w:rPr>
                              <w:sz w:val="20"/>
                            </w:rPr>
                            <w:t>15</w:t>
                          </w:r>
                        </w:p>
                        <w:p w14:paraId="4872CE8E" w14:textId="77777777" w:rsidR="000B6FBE" w:rsidRDefault="002E6F60">
                          <w:pPr>
                            <w:jc w:val="right"/>
                            <w:rPr>
                              <w:sz w:val="20"/>
                            </w:rPr>
                          </w:pPr>
                        </w:p>
                        <w:p w14:paraId="776B05CF" w14:textId="77777777" w:rsidR="000B6FBE" w:rsidRDefault="002E6F60">
                          <w:pPr>
                            <w:jc w:val="right"/>
                            <w:rPr>
                              <w:sz w:val="20"/>
                            </w:rPr>
                          </w:pPr>
                          <w:r>
                            <w:rPr>
                              <w:sz w:val="20"/>
                            </w:rPr>
                            <w:t>16</w:t>
                          </w:r>
                        </w:p>
                        <w:p w14:paraId="5FCAC970" w14:textId="77777777" w:rsidR="000B6FBE" w:rsidRDefault="002E6F60">
                          <w:pPr>
                            <w:jc w:val="right"/>
                            <w:rPr>
                              <w:sz w:val="20"/>
                            </w:rPr>
                          </w:pPr>
                        </w:p>
                        <w:p w14:paraId="019EB59E" w14:textId="77777777" w:rsidR="000B6FBE" w:rsidRDefault="002E6F60">
                          <w:pPr>
                            <w:jc w:val="right"/>
                            <w:rPr>
                              <w:sz w:val="20"/>
                            </w:rPr>
                          </w:pPr>
                          <w:r>
                            <w:rPr>
                              <w:sz w:val="20"/>
                            </w:rPr>
                            <w:t>17</w:t>
                          </w:r>
                        </w:p>
                        <w:p w14:paraId="40AA1F67" w14:textId="77777777" w:rsidR="000B6FBE" w:rsidRDefault="002E6F60">
                          <w:pPr>
                            <w:jc w:val="right"/>
                            <w:rPr>
                              <w:sz w:val="20"/>
                            </w:rPr>
                          </w:pPr>
                        </w:p>
                        <w:p w14:paraId="59838451" w14:textId="77777777" w:rsidR="000B6FBE" w:rsidRDefault="002E6F60">
                          <w:pPr>
                            <w:jc w:val="right"/>
                            <w:rPr>
                              <w:sz w:val="20"/>
                            </w:rPr>
                          </w:pPr>
                          <w:r>
                            <w:rPr>
                              <w:sz w:val="20"/>
                            </w:rPr>
                            <w:t>18</w:t>
                          </w:r>
                        </w:p>
                        <w:p w14:paraId="2577EAD3" w14:textId="77777777" w:rsidR="000B6FBE" w:rsidRDefault="002E6F60">
                          <w:pPr>
                            <w:jc w:val="right"/>
                            <w:rPr>
                              <w:sz w:val="20"/>
                            </w:rPr>
                          </w:pPr>
                        </w:p>
                        <w:p w14:paraId="04785A80" w14:textId="77777777" w:rsidR="000B6FBE" w:rsidRDefault="002E6F60">
                          <w:pPr>
                            <w:jc w:val="right"/>
                            <w:rPr>
                              <w:sz w:val="20"/>
                            </w:rPr>
                          </w:pPr>
                          <w:r>
                            <w:rPr>
                              <w:sz w:val="20"/>
                            </w:rPr>
                            <w:t>19</w:t>
                          </w:r>
                        </w:p>
                        <w:p w14:paraId="18349CAC" w14:textId="77777777" w:rsidR="000B6FBE" w:rsidRDefault="002E6F60">
                          <w:pPr>
                            <w:jc w:val="right"/>
                            <w:rPr>
                              <w:sz w:val="20"/>
                            </w:rPr>
                          </w:pPr>
                        </w:p>
                        <w:p w14:paraId="356B207E" w14:textId="77777777" w:rsidR="000B6FBE" w:rsidRDefault="002E6F60">
                          <w:pPr>
                            <w:jc w:val="right"/>
                            <w:rPr>
                              <w:sz w:val="20"/>
                            </w:rPr>
                          </w:pPr>
                          <w:r>
                            <w:rPr>
                              <w:sz w:val="20"/>
                            </w:rPr>
                            <w:t>20</w:t>
                          </w:r>
                        </w:p>
                        <w:p w14:paraId="69CA497A" w14:textId="77777777" w:rsidR="000B6FBE" w:rsidRDefault="002E6F60">
                          <w:pPr>
                            <w:jc w:val="right"/>
                            <w:rPr>
                              <w:sz w:val="20"/>
                            </w:rPr>
                          </w:pPr>
                        </w:p>
                        <w:p w14:paraId="1071C702" w14:textId="77777777" w:rsidR="000B6FBE" w:rsidRDefault="002E6F60">
                          <w:pPr>
                            <w:jc w:val="right"/>
                            <w:rPr>
                              <w:sz w:val="20"/>
                            </w:rPr>
                          </w:pPr>
                          <w:r>
                            <w:rPr>
                              <w:sz w:val="20"/>
                            </w:rPr>
                            <w:t>21</w:t>
                          </w:r>
                        </w:p>
                        <w:p w14:paraId="77EC4A9A" w14:textId="77777777" w:rsidR="000B6FBE" w:rsidRDefault="002E6F60">
                          <w:pPr>
                            <w:jc w:val="right"/>
                            <w:rPr>
                              <w:sz w:val="20"/>
                            </w:rPr>
                          </w:pPr>
                        </w:p>
                        <w:p w14:paraId="3EF6DC99" w14:textId="77777777" w:rsidR="000B6FBE" w:rsidRDefault="002E6F60">
                          <w:pPr>
                            <w:jc w:val="right"/>
                            <w:rPr>
                              <w:sz w:val="20"/>
                            </w:rPr>
                          </w:pPr>
                          <w:r>
                            <w:rPr>
                              <w:sz w:val="20"/>
                            </w:rPr>
                            <w:t>22</w:t>
                          </w:r>
                        </w:p>
                        <w:p w14:paraId="1F79ADBB" w14:textId="77777777" w:rsidR="000B6FBE" w:rsidRDefault="002E6F60">
                          <w:pPr>
                            <w:jc w:val="right"/>
                            <w:rPr>
                              <w:sz w:val="20"/>
                            </w:rPr>
                          </w:pPr>
                        </w:p>
                        <w:p w14:paraId="1A0A91BD" w14:textId="77777777" w:rsidR="000B6FBE" w:rsidRDefault="002E6F60">
                          <w:pPr>
                            <w:jc w:val="right"/>
                            <w:rPr>
                              <w:sz w:val="20"/>
                            </w:rPr>
                          </w:pPr>
                          <w:r>
                            <w:rPr>
                              <w:sz w:val="20"/>
                            </w:rPr>
                            <w:t>23</w:t>
                          </w:r>
                        </w:p>
                        <w:p w14:paraId="2285B8FC" w14:textId="77777777" w:rsidR="000B6FBE" w:rsidRDefault="002E6F60">
                          <w:pPr>
                            <w:jc w:val="right"/>
                            <w:rPr>
                              <w:sz w:val="20"/>
                            </w:rPr>
                          </w:pPr>
                        </w:p>
                        <w:p w14:paraId="7F164D4C" w14:textId="77777777" w:rsidR="000B6FBE" w:rsidRDefault="002E6F60">
                          <w:pPr>
                            <w:jc w:val="right"/>
                            <w:rPr>
                              <w:sz w:val="20"/>
                            </w:rPr>
                          </w:pPr>
                          <w:r>
                            <w:rPr>
                              <w:sz w:val="20"/>
                            </w:rPr>
                            <w:t>24</w:t>
                          </w:r>
                        </w:p>
                        <w:p w14:paraId="15A04DD4" w14:textId="77777777" w:rsidR="000B6FBE" w:rsidRDefault="002E6F60">
                          <w:pPr>
                            <w:jc w:val="right"/>
                            <w:rPr>
                              <w:sz w:val="20"/>
                            </w:rPr>
                          </w:pPr>
                        </w:p>
                        <w:p w14:paraId="41D6832D" w14:textId="77777777" w:rsidR="000B6FBE" w:rsidRDefault="002E6F60">
                          <w:pPr>
                            <w:jc w:val="right"/>
                            <w:rPr>
                              <w:sz w:val="20"/>
                            </w:rPr>
                          </w:pPr>
                          <w:r>
                            <w:rPr>
                              <w:sz w:val="20"/>
                            </w:rPr>
                            <w:t>25</w:t>
                          </w:r>
                        </w:p>
                        <w:p w14:paraId="5D7321EC" w14:textId="77777777" w:rsidR="000B6FBE" w:rsidRDefault="002E6F60">
                          <w:pPr>
                            <w:jc w:val="right"/>
                            <w:rPr>
                              <w:sz w:val="20"/>
                            </w:rPr>
                          </w:pPr>
                        </w:p>
                        <w:p w14:paraId="24E94D01" w14:textId="77777777" w:rsidR="000B6FBE" w:rsidRDefault="002E6F60">
                          <w:pPr>
                            <w:jc w:val="right"/>
                            <w:rPr>
                              <w:sz w:val="20"/>
                            </w:rPr>
                          </w:pPr>
                          <w:r>
                            <w:rPr>
                              <w:sz w:val="20"/>
                            </w:rPr>
                            <w:t>26</w:t>
                          </w:r>
                        </w:p>
                        <w:p w14:paraId="253BD2EA" w14:textId="77777777" w:rsidR="000B6FBE" w:rsidRDefault="002E6F60">
                          <w:pPr>
                            <w:jc w:val="right"/>
                            <w:rPr>
                              <w:sz w:val="20"/>
                            </w:rPr>
                          </w:pPr>
                        </w:p>
                        <w:p w14:paraId="031733A7" w14:textId="77777777" w:rsidR="000B6FBE" w:rsidRDefault="002E6F60">
                          <w:pPr>
                            <w:jc w:val="right"/>
                            <w:rPr>
                              <w:sz w:val="20"/>
                            </w:rPr>
                          </w:pPr>
                          <w:r>
                            <w:rPr>
                              <w:sz w:val="20"/>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7217" id="_x0000_t202" coordsize="21600,21600" o:spt="202" path="m,l,21600r21600,l21600,xe">
              <v:stroke joinstyle="miter"/>
              <v:path gradientshapeok="t" o:connecttype="rect"/>
            </v:shapetype>
            <v:shape id="Text Box 5" o:spid="_x0000_s1026" type="#_x0000_t202" style="position:absolute;margin-left:44pt;margin-top:79pt;width:24pt;height:57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" o:allowincell="f" stroked="f">
              <v:textbox inset="0,0,0,0">
                <w:txbxContent>
                  <w:p w14:paraId="5BC81DF8" w14:textId="77777777" w:rsidR="000B6FBE" w:rsidRDefault="002E6F60">
                    <w:pPr>
                      <w:jc w:val="right"/>
                      <w:rPr>
                        <w:sz w:val="20"/>
                      </w:rPr>
                    </w:pPr>
                    <w:r>
                      <w:rPr>
                        <w:sz w:val="20"/>
                      </w:rPr>
                      <w:t>1</w:t>
                    </w:r>
                  </w:p>
                  <w:p w14:paraId="273294F4" w14:textId="77777777" w:rsidR="000B6FBE" w:rsidRDefault="002E6F60">
                    <w:pPr>
                      <w:jc w:val="right"/>
                      <w:rPr>
                        <w:sz w:val="20"/>
                      </w:rPr>
                    </w:pPr>
                  </w:p>
                  <w:p w14:paraId="5A8910A8" w14:textId="77777777" w:rsidR="000B6FBE" w:rsidRDefault="002E6F60">
                    <w:pPr>
                      <w:jc w:val="right"/>
                      <w:rPr>
                        <w:sz w:val="20"/>
                      </w:rPr>
                    </w:pPr>
                    <w:r>
                      <w:rPr>
                        <w:sz w:val="20"/>
                      </w:rPr>
                      <w:t>2</w:t>
                    </w:r>
                  </w:p>
                  <w:p w14:paraId="5750E9D3" w14:textId="77777777" w:rsidR="000B6FBE" w:rsidRDefault="002E6F60">
                    <w:pPr>
                      <w:jc w:val="right"/>
                      <w:rPr>
                        <w:sz w:val="20"/>
                      </w:rPr>
                    </w:pPr>
                  </w:p>
                  <w:p w14:paraId="562739F7" w14:textId="77777777" w:rsidR="000B6FBE" w:rsidRDefault="002E6F60">
                    <w:pPr>
                      <w:jc w:val="right"/>
                      <w:rPr>
                        <w:sz w:val="20"/>
                      </w:rPr>
                    </w:pPr>
                    <w:r>
                      <w:rPr>
                        <w:sz w:val="20"/>
                      </w:rPr>
                      <w:t>3</w:t>
                    </w:r>
                  </w:p>
                  <w:p w14:paraId="39E78B4D" w14:textId="77777777" w:rsidR="000B6FBE" w:rsidRDefault="002E6F60">
                    <w:pPr>
                      <w:jc w:val="right"/>
                      <w:rPr>
                        <w:sz w:val="20"/>
                      </w:rPr>
                    </w:pPr>
                  </w:p>
                  <w:p w14:paraId="02D7E942" w14:textId="77777777" w:rsidR="000B6FBE" w:rsidRDefault="002E6F60">
                    <w:pPr>
                      <w:jc w:val="right"/>
                      <w:rPr>
                        <w:sz w:val="20"/>
                      </w:rPr>
                    </w:pPr>
                    <w:r>
                      <w:rPr>
                        <w:sz w:val="20"/>
                      </w:rPr>
                      <w:t>4</w:t>
                    </w:r>
                  </w:p>
                  <w:p w14:paraId="301C4C1D" w14:textId="77777777" w:rsidR="000B6FBE" w:rsidRDefault="002E6F60">
                    <w:pPr>
                      <w:jc w:val="right"/>
                      <w:rPr>
                        <w:sz w:val="20"/>
                      </w:rPr>
                    </w:pPr>
                  </w:p>
                  <w:p w14:paraId="48A0C4C9" w14:textId="77777777" w:rsidR="000B6FBE" w:rsidRDefault="002E6F60">
                    <w:pPr>
                      <w:jc w:val="right"/>
                      <w:rPr>
                        <w:sz w:val="20"/>
                      </w:rPr>
                    </w:pPr>
                    <w:r>
                      <w:rPr>
                        <w:sz w:val="20"/>
                      </w:rPr>
                      <w:t>5</w:t>
                    </w:r>
                  </w:p>
                  <w:p w14:paraId="5AAA321A" w14:textId="77777777" w:rsidR="000B6FBE" w:rsidRDefault="002E6F60">
                    <w:pPr>
                      <w:jc w:val="right"/>
                      <w:rPr>
                        <w:sz w:val="20"/>
                      </w:rPr>
                    </w:pPr>
                  </w:p>
                  <w:p w14:paraId="4E50FC8A" w14:textId="77777777" w:rsidR="000B6FBE" w:rsidRDefault="002E6F60">
                    <w:pPr>
                      <w:jc w:val="right"/>
                      <w:rPr>
                        <w:sz w:val="20"/>
                      </w:rPr>
                    </w:pPr>
                    <w:r>
                      <w:rPr>
                        <w:sz w:val="20"/>
                      </w:rPr>
                      <w:t>6</w:t>
                    </w:r>
                  </w:p>
                  <w:p w14:paraId="13F525F5" w14:textId="77777777" w:rsidR="000B6FBE" w:rsidRDefault="002E6F60">
                    <w:pPr>
                      <w:jc w:val="right"/>
                      <w:rPr>
                        <w:sz w:val="20"/>
                      </w:rPr>
                    </w:pPr>
                  </w:p>
                  <w:p w14:paraId="3EBDEA17" w14:textId="77777777" w:rsidR="000B6FBE" w:rsidRDefault="002E6F60">
                    <w:pPr>
                      <w:jc w:val="right"/>
                      <w:rPr>
                        <w:sz w:val="20"/>
                      </w:rPr>
                    </w:pPr>
                    <w:r>
                      <w:rPr>
                        <w:sz w:val="20"/>
                      </w:rPr>
                      <w:t>7</w:t>
                    </w:r>
                  </w:p>
                  <w:p w14:paraId="16CA5624" w14:textId="77777777" w:rsidR="000B6FBE" w:rsidRDefault="002E6F60">
                    <w:pPr>
                      <w:jc w:val="right"/>
                      <w:rPr>
                        <w:sz w:val="20"/>
                      </w:rPr>
                    </w:pPr>
                  </w:p>
                  <w:p w14:paraId="6B575820" w14:textId="77777777" w:rsidR="000B6FBE" w:rsidRDefault="002E6F60">
                    <w:pPr>
                      <w:jc w:val="right"/>
                      <w:rPr>
                        <w:sz w:val="20"/>
                      </w:rPr>
                    </w:pPr>
                    <w:r>
                      <w:rPr>
                        <w:sz w:val="20"/>
                      </w:rPr>
                      <w:t>8</w:t>
                    </w:r>
                  </w:p>
                  <w:p w14:paraId="10DCB48C" w14:textId="77777777" w:rsidR="000B6FBE" w:rsidRDefault="002E6F60">
                    <w:pPr>
                      <w:jc w:val="right"/>
                      <w:rPr>
                        <w:sz w:val="20"/>
                      </w:rPr>
                    </w:pPr>
                  </w:p>
                  <w:p w14:paraId="7E070824" w14:textId="77777777" w:rsidR="000B6FBE" w:rsidRDefault="002E6F60">
                    <w:pPr>
                      <w:jc w:val="right"/>
                      <w:rPr>
                        <w:sz w:val="20"/>
                      </w:rPr>
                    </w:pPr>
                    <w:r>
                      <w:rPr>
                        <w:sz w:val="20"/>
                      </w:rPr>
                      <w:t>9</w:t>
                    </w:r>
                  </w:p>
                  <w:p w14:paraId="6ED05080" w14:textId="77777777" w:rsidR="000B6FBE" w:rsidRDefault="002E6F60">
                    <w:pPr>
                      <w:jc w:val="right"/>
                      <w:rPr>
                        <w:sz w:val="20"/>
                      </w:rPr>
                    </w:pPr>
                  </w:p>
                  <w:p w14:paraId="48AD2F6B" w14:textId="77777777" w:rsidR="000B6FBE" w:rsidRDefault="002E6F60">
                    <w:pPr>
                      <w:jc w:val="right"/>
                      <w:rPr>
                        <w:sz w:val="20"/>
                      </w:rPr>
                    </w:pPr>
                    <w:r>
                      <w:rPr>
                        <w:sz w:val="20"/>
                      </w:rPr>
                      <w:t>10</w:t>
                    </w:r>
                  </w:p>
                  <w:p w14:paraId="3700EB85" w14:textId="77777777" w:rsidR="000B6FBE" w:rsidRDefault="002E6F60">
                    <w:pPr>
                      <w:jc w:val="right"/>
                      <w:rPr>
                        <w:sz w:val="20"/>
                      </w:rPr>
                    </w:pPr>
                  </w:p>
                  <w:p w14:paraId="39582A61" w14:textId="77777777" w:rsidR="000B6FBE" w:rsidRDefault="002E6F60">
                    <w:pPr>
                      <w:jc w:val="right"/>
                      <w:rPr>
                        <w:sz w:val="20"/>
                      </w:rPr>
                    </w:pPr>
                    <w:r>
                      <w:rPr>
                        <w:sz w:val="20"/>
                      </w:rPr>
                      <w:t>11</w:t>
                    </w:r>
                  </w:p>
                  <w:p w14:paraId="065E95A5" w14:textId="77777777" w:rsidR="000B6FBE" w:rsidRDefault="002E6F60">
                    <w:pPr>
                      <w:jc w:val="right"/>
                      <w:rPr>
                        <w:sz w:val="20"/>
                      </w:rPr>
                    </w:pPr>
                  </w:p>
                  <w:p w14:paraId="759F9C93" w14:textId="77777777" w:rsidR="000B6FBE" w:rsidRDefault="002E6F60">
                    <w:pPr>
                      <w:jc w:val="right"/>
                      <w:rPr>
                        <w:sz w:val="20"/>
                      </w:rPr>
                    </w:pPr>
                    <w:r>
                      <w:rPr>
                        <w:sz w:val="20"/>
                      </w:rPr>
                      <w:t>12</w:t>
                    </w:r>
                  </w:p>
                  <w:p w14:paraId="0746B81B" w14:textId="77777777" w:rsidR="000B6FBE" w:rsidRDefault="002E6F60">
                    <w:pPr>
                      <w:jc w:val="right"/>
                      <w:rPr>
                        <w:sz w:val="20"/>
                      </w:rPr>
                    </w:pPr>
                  </w:p>
                  <w:p w14:paraId="3F118B4C" w14:textId="77777777" w:rsidR="000B6FBE" w:rsidRDefault="002E6F60">
                    <w:pPr>
                      <w:jc w:val="right"/>
                      <w:rPr>
                        <w:sz w:val="20"/>
                      </w:rPr>
                    </w:pPr>
                    <w:r>
                      <w:rPr>
                        <w:sz w:val="20"/>
                      </w:rPr>
                      <w:t>13</w:t>
                    </w:r>
                  </w:p>
                  <w:p w14:paraId="1F19B1E3" w14:textId="77777777" w:rsidR="000B6FBE" w:rsidRDefault="002E6F60">
                    <w:pPr>
                      <w:jc w:val="right"/>
                      <w:rPr>
                        <w:sz w:val="20"/>
                      </w:rPr>
                    </w:pPr>
                  </w:p>
                  <w:p w14:paraId="37CA0BAF" w14:textId="77777777" w:rsidR="000B6FBE" w:rsidRDefault="002E6F60">
                    <w:pPr>
                      <w:jc w:val="right"/>
                      <w:rPr>
                        <w:sz w:val="20"/>
                      </w:rPr>
                    </w:pPr>
                    <w:r>
                      <w:rPr>
                        <w:sz w:val="20"/>
                      </w:rPr>
                      <w:t>14</w:t>
                    </w:r>
                  </w:p>
                  <w:p w14:paraId="5D2F1795" w14:textId="77777777" w:rsidR="000B6FBE" w:rsidRDefault="002E6F60">
                    <w:pPr>
                      <w:jc w:val="right"/>
                      <w:rPr>
                        <w:sz w:val="20"/>
                      </w:rPr>
                    </w:pPr>
                  </w:p>
                  <w:p w14:paraId="72A89541" w14:textId="77777777" w:rsidR="000B6FBE" w:rsidRDefault="002E6F60">
                    <w:pPr>
                      <w:jc w:val="right"/>
                      <w:rPr>
                        <w:sz w:val="20"/>
                      </w:rPr>
                    </w:pPr>
                    <w:r>
                      <w:rPr>
                        <w:sz w:val="20"/>
                      </w:rPr>
                      <w:t>15</w:t>
                    </w:r>
                  </w:p>
                  <w:p w14:paraId="4872CE8E" w14:textId="77777777" w:rsidR="000B6FBE" w:rsidRDefault="002E6F60">
                    <w:pPr>
                      <w:jc w:val="right"/>
                      <w:rPr>
                        <w:sz w:val="20"/>
                      </w:rPr>
                    </w:pPr>
                  </w:p>
                  <w:p w14:paraId="776B05CF" w14:textId="77777777" w:rsidR="000B6FBE" w:rsidRDefault="002E6F60">
                    <w:pPr>
                      <w:jc w:val="right"/>
                      <w:rPr>
                        <w:sz w:val="20"/>
                      </w:rPr>
                    </w:pPr>
                    <w:r>
                      <w:rPr>
                        <w:sz w:val="20"/>
                      </w:rPr>
                      <w:t>16</w:t>
                    </w:r>
                  </w:p>
                  <w:p w14:paraId="5FCAC970" w14:textId="77777777" w:rsidR="000B6FBE" w:rsidRDefault="002E6F60">
                    <w:pPr>
                      <w:jc w:val="right"/>
                      <w:rPr>
                        <w:sz w:val="20"/>
                      </w:rPr>
                    </w:pPr>
                  </w:p>
                  <w:p w14:paraId="019EB59E" w14:textId="77777777" w:rsidR="000B6FBE" w:rsidRDefault="002E6F60">
                    <w:pPr>
                      <w:jc w:val="right"/>
                      <w:rPr>
                        <w:sz w:val="20"/>
                      </w:rPr>
                    </w:pPr>
                    <w:r>
                      <w:rPr>
                        <w:sz w:val="20"/>
                      </w:rPr>
                      <w:t>17</w:t>
                    </w:r>
                  </w:p>
                  <w:p w14:paraId="40AA1F67" w14:textId="77777777" w:rsidR="000B6FBE" w:rsidRDefault="002E6F60">
                    <w:pPr>
                      <w:jc w:val="right"/>
                      <w:rPr>
                        <w:sz w:val="20"/>
                      </w:rPr>
                    </w:pPr>
                  </w:p>
                  <w:p w14:paraId="59838451" w14:textId="77777777" w:rsidR="000B6FBE" w:rsidRDefault="002E6F60">
                    <w:pPr>
                      <w:jc w:val="right"/>
                      <w:rPr>
                        <w:sz w:val="20"/>
                      </w:rPr>
                    </w:pPr>
                    <w:r>
                      <w:rPr>
                        <w:sz w:val="20"/>
                      </w:rPr>
                      <w:t>18</w:t>
                    </w:r>
                  </w:p>
                  <w:p w14:paraId="2577EAD3" w14:textId="77777777" w:rsidR="000B6FBE" w:rsidRDefault="002E6F60">
                    <w:pPr>
                      <w:jc w:val="right"/>
                      <w:rPr>
                        <w:sz w:val="20"/>
                      </w:rPr>
                    </w:pPr>
                  </w:p>
                  <w:p w14:paraId="04785A80" w14:textId="77777777" w:rsidR="000B6FBE" w:rsidRDefault="002E6F60">
                    <w:pPr>
                      <w:jc w:val="right"/>
                      <w:rPr>
                        <w:sz w:val="20"/>
                      </w:rPr>
                    </w:pPr>
                    <w:r>
                      <w:rPr>
                        <w:sz w:val="20"/>
                      </w:rPr>
                      <w:t>19</w:t>
                    </w:r>
                  </w:p>
                  <w:p w14:paraId="18349CAC" w14:textId="77777777" w:rsidR="000B6FBE" w:rsidRDefault="002E6F60">
                    <w:pPr>
                      <w:jc w:val="right"/>
                      <w:rPr>
                        <w:sz w:val="20"/>
                      </w:rPr>
                    </w:pPr>
                  </w:p>
                  <w:p w14:paraId="356B207E" w14:textId="77777777" w:rsidR="000B6FBE" w:rsidRDefault="002E6F60">
                    <w:pPr>
                      <w:jc w:val="right"/>
                      <w:rPr>
                        <w:sz w:val="20"/>
                      </w:rPr>
                    </w:pPr>
                    <w:r>
                      <w:rPr>
                        <w:sz w:val="20"/>
                      </w:rPr>
                      <w:t>20</w:t>
                    </w:r>
                  </w:p>
                  <w:p w14:paraId="69CA497A" w14:textId="77777777" w:rsidR="000B6FBE" w:rsidRDefault="002E6F60">
                    <w:pPr>
                      <w:jc w:val="right"/>
                      <w:rPr>
                        <w:sz w:val="20"/>
                      </w:rPr>
                    </w:pPr>
                  </w:p>
                  <w:p w14:paraId="1071C702" w14:textId="77777777" w:rsidR="000B6FBE" w:rsidRDefault="002E6F60">
                    <w:pPr>
                      <w:jc w:val="right"/>
                      <w:rPr>
                        <w:sz w:val="20"/>
                      </w:rPr>
                    </w:pPr>
                    <w:r>
                      <w:rPr>
                        <w:sz w:val="20"/>
                      </w:rPr>
                      <w:t>21</w:t>
                    </w:r>
                  </w:p>
                  <w:p w14:paraId="77EC4A9A" w14:textId="77777777" w:rsidR="000B6FBE" w:rsidRDefault="002E6F60">
                    <w:pPr>
                      <w:jc w:val="right"/>
                      <w:rPr>
                        <w:sz w:val="20"/>
                      </w:rPr>
                    </w:pPr>
                  </w:p>
                  <w:p w14:paraId="3EF6DC99" w14:textId="77777777" w:rsidR="000B6FBE" w:rsidRDefault="002E6F60">
                    <w:pPr>
                      <w:jc w:val="right"/>
                      <w:rPr>
                        <w:sz w:val="20"/>
                      </w:rPr>
                    </w:pPr>
                    <w:r>
                      <w:rPr>
                        <w:sz w:val="20"/>
                      </w:rPr>
                      <w:t>22</w:t>
                    </w:r>
                  </w:p>
                  <w:p w14:paraId="1F79ADBB" w14:textId="77777777" w:rsidR="000B6FBE" w:rsidRDefault="002E6F60">
                    <w:pPr>
                      <w:jc w:val="right"/>
                      <w:rPr>
                        <w:sz w:val="20"/>
                      </w:rPr>
                    </w:pPr>
                  </w:p>
                  <w:p w14:paraId="1A0A91BD" w14:textId="77777777" w:rsidR="000B6FBE" w:rsidRDefault="002E6F60">
                    <w:pPr>
                      <w:jc w:val="right"/>
                      <w:rPr>
                        <w:sz w:val="20"/>
                      </w:rPr>
                    </w:pPr>
                    <w:r>
                      <w:rPr>
                        <w:sz w:val="20"/>
                      </w:rPr>
                      <w:t>23</w:t>
                    </w:r>
                  </w:p>
                  <w:p w14:paraId="2285B8FC" w14:textId="77777777" w:rsidR="000B6FBE" w:rsidRDefault="002E6F60">
                    <w:pPr>
                      <w:jc w:val="right"/>
                      <w:rPr>
                        <w:sz w:val="20"/>
                      </w:rPr>
                    </w:pPr>
                  </w:p>
                  <w:p w14:paraId="7F164D4C" w14:textId="77777777" w:rsidR="000B6FBE" w:rsidRDefault="002E6F60">
                    <w:pPr>
                      <w:jc w:val="right"/>
                      <w:rPr>
                        <w:sz w:val="20"/>
                      </w:rPr>
                    </w:pPr>
                    <w:r>
                      <w:rPr>
                        <w:sz w:val="20"/>
                      </w:rPr>
                      <w:t>24</w:t>
                    </w:r>
                  </w:p>
                  <w:p w14:paraId="15A04DD4" w14:textId="77777777" w:rsidR="000B6FBE" w:rsidRDefault="002E6F60">
                    <w:pPr>
                      <w:jc w:val="right"/>
                      <w:rPr>
                        <w:sz w:val="20"/>
                      </w:rPr>
                    </w:pPr>
                  </w:p>
                  <w:p w14:paraId="41D6832D" w14:textId="77777777" w:rsidR="000B6FBE" w:rsidRDefault="002E6F60">
                    <w:pPr>
                      <w:jc w:val="right"/>
                      <w:rPr>
                        <w:sz w:val="20"/>
                      </w:rPr>
                    </w:pPr>
                    <w:r>
                      <w:rPr>
                        <w:sz w:val="20"/>
                      </w:rPr>
                      <w:t>25</w:t>
                    </w:r>
                  </w:p>
                  <w:p w14:paraId="5D7321EC" w14:textId="77777777" w:rsidR="000B6FBE" w:rsidRDefault="002E6F60">
                    <w:pPr>
                      <w:jc w:val="right"/>
                      <w:rPr>
                        <w:sz w:val="20"/>
                      </w:rPr>
                    </w:pPr>
                  </w:p>
                  <w:p w14:paraId="24E94D01" w14:textId="77777777" w:rsidR="000B6FBE" w:rsidRDefault="002E6F60">
                    <w:pPr>
                      <w:jc w:val="right"/>
                      <w:rPr>
                        <w:sz w:val="20"/>
                      </w:rPr>
                    </w:pPr>
                    <w:r>
                      <w:rPr>
                        <w:sz w:val="20"/>
                      </w:rPr>
                      <w:t>26</w:t>
                    </w:r>
                  </w:p>
                  <w:p w14:paraId="253BD2EA" w14:textId="77777777" w:rsidR="000B6FBE" w:rsidRDefault="002E6F60">
                    <w:pPr>
                      <w:jc w:val="right"/>
                      <w:rPr>
                        <w:sz w:val="20"/>
                      </w:rPr>
                    </w:pPr>
                  </w:p>
                  <w:p w14:paraId="031733A7" w14:textId="77777777" w:rsidR="000B6FBE" w:rsidRDefault="002E6F60">
                    <w:pPr>
                      <w:jc w:val="right"/>
                      <w:rPr>
                        <w:sz w:val="20"/>
                      </w:rPr>
                    </w:pPr>
                    <w:r>
                      <w:rPr>
                        <w:sz w:val="20"/>
                      </w:rPr>
                      <w:t>27</w:t>
                    </w:r>
                  </w:p>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0" allowOverlap="1" wp14:anchorId="22F3743C" wp14:editId="70BEDF4F">
              <wp:simplePos x="0" y="0"/>
              <wp:positionH relativeFrom="page">
                <wp:posOffset>6756400</wp:posOffset>
              </wp:positionH>
              <wp:positionV relativeFrom="page">
                <wp:posOffset>1003300</wp:posOffset>
              </wp:positionV>
              <wp:extent cx="635" cy="803910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C982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pt,79pt" to="532.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" o:allowincell="f" strokeweight=".5pt">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0288" behindDoc="0" locked="1" layoutInCell="0" allowOverlap="1" wp14:anchorId="6589DEC5" wp14:editId="75341C2E">
              <wp:simplePos x="0" y="0"/>
              <wp:positionH relativeFrom="page">
                <wp:posOffset>965200</wp:posOffset>
              </wp:positionH>
              <wp:positionV relativeFrom="page">
                <wp:posOffset>1003300</wp:posOffset>
              </wp:positionV>
              <wp:extent cx="635" cy="80391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746D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pt,79pt" to="76.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" o:allowincell="f" strokeweight=".5pt">
              <v:stroke startarrowwidth="narrow" startarrowlength="short" endarrowwidth="narrow" endarrowlength="shor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12"/>
    <w:rsid w:val="002E6F60"/>
    <w:rsid w:val="00B07712"/>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961FD0"/>
  <w15:chartTrackingRefBased/>
  <w15:docId w15:val="{022936D3-50A3-4E78-9D35-A955259F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60"/>
    <w:pPr>
      <w:spacing w:after="0" w:line="274" w:lineRule="exact"/>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E6F60"/>
  </w:style>
  <w:style w:type="paragraph" w:styleId="NoSpacing">
    <w:name w:val="No Spacing"/>
    <w:basedOn w:val="Normal"/>
    <w:qFormat/>
    <w:rsid w:val="002E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2020-10-26T19:40:00Z</dcterms:created>
  <dcterms:modified xsi:type="dcterms:W3CDTF">2020-10-26T19:41:00Z</dcterms:modified>
</cp:coreProperties>
</file>