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35DAA" w14:textId="77777777" w:rsidR="00600DA4" w:rsidRPr="00D11D96" w:rsidRDefault="00600DA4" w:rsidP="00600DA4">
      <w:pPr>
        <w:pStyle w:val="Heading3"/>
        <w:widowControl/>
        <w:rPr>
          <w:rFonts w:ascii="Times New Roman" w:hAnsi="Times New Roman" w:cs="Times New Roman"/>
          <w:b w:val="0"/>
          <w:bCs w:val="0"/>
          <w:color w:val="000000"/>
        </w:rPr>
      </w:pPr>
    </w:p>
    <w:p w14:paraId="651D3818"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2CFDDBF1" w14:textId="77777777" w:rsidR="00600DA4" w:rsidRPr="00D11D96" w:rsidRDefault="00600DA4" w:rsidP="00600DA4">
      <w:pPr>
        <w:pStyle w:val="Heading3"/>
        <w:widowControl/>
        <w:rPr>
          <w:rFonts w:ascii="Times New Roman" w:hAnsi="Times New Roman" w:cs="Times New Roman"/>
          <w:b w:val="0"/>
          <w:bCs w:val="0"/>
          <w:color w:val="000000"/>
        </w:rPr>
      </w:pPr>
    </w:p>
    <w:p w14:paraId="21EB839F" w14:textId="77777777" w:rsidR="00600DA4" w:rsidRPr="00D11D96" w:rsidRDefault="00600DA4" w:rsidP="00600DA4">
      <w:pPr>
        <w:pStyle w:val="Heading3"/>
        <w:widowControl/>
        <w:rPr>
          <w:rFonts w:ascii="Times New Roman" w:hAnsi="Times New Roman" w:cs="Times New Roman"/>
          <w:b w:val="0"/>
          <w:bCs w:val="0"/>
          <w:color w:val="000000"/>
        </w:rPr>
      </w:pPr>
    </w:p>
    <w:p w14:paraId="632520C8"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22679770"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7B29640C"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7DF021AF"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00492433"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10FE621E"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0A06C51C"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40C48B76"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4F26F40E"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2"/>
          <w:szCs w:val="22"/>
        </w:rPr>
      </w:pPr>
    </w:p>
    <w:p w14:paraId="246DA65D"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sz w:val="24"/>
          <w:szCs w:val="24"/>
        </w:rPr>
      </w:pPr>
      <w:r w:rsidRPr="00D11D96">
        <w:rPr>
          <w:rFonts w:ascii="Times New Roman" w:hAnsi="Times New Roman" w:cs="Times New Roman"/>
          <w:b/>
          <w:bCs/>
          <w:color w:val="000000"/>
          <w:sz w:val="24"/>
          <w:szCs w:val="24"/>
        </w:rPr>
        <w:t>Superior Court of Washington</w:t>
      </w:r>
    </w:p>
    <w:p w14:paraId="1D93F921"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sz w:val="24"/>
          <w:szCs w:val="24"/>
        </w:rPr>
      </w:pPr>
      <w:r w:rsidRPr="00D11D96">
        <w:rPr>
          <w:rFonts w:ascii="Times New Roman" w:hAnsi="Times New Roman" w:cs="Times New Roman"/>
          <w:b/>
          <w:bCs/>
          <w:sz w:val="24"/>
          <w:szCs w:val="24"/>
        </w:rPr>
        <w:t>County of Snohomish</w:t>
      </w:r>
    </w:p>
    <w:p w14:paraId="50C93B6F"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tbl>
      <w:tblPr>
        <w:tblW w:w="0" w:type="auto"/>
        <w:tblInd w:w="360" w:type="dxa"/>
        <w:tblLayout w:type="fixed"/>
        <w:tblCellMar>
          <w:left w:w="360" w:type="dxa"/>
          <w:right w:w="360" w:type="dxa"/>
        </w:tblCellMar>
        <w:tblLook w:val="0000" w:firstRow="0" w:lastRow="0" w:firstColumn="0" w:lastColumn="0" w:noHBand="0" w:noVBand="0"/>
      </w:tblPr>
      <w:tblGrid>
        <w:gridCol w:w="4975"/>
        <w:gridCol w:w="4385"/>
      </w:tblGrid>
      <w:tr w:rsidR="00600DA4" w:rsidRPr="00D11D96" w14:paraId="74BCA84C" w14:textId="77777777" w:rsidTr="00447125">
        <w:tblPrEx>
          <w:tblCellMar>
            <w:top w:w="0" w:type="dxa"/>
            <w:bottom w:w="0" w:type="dxa"/>
          </w:tblCellMar>
        </w:tblPrEx>
        <w:trPr>
          <w:cantSplit/>
        </w:trPr>
        <w:tc>
          <w:tcPr>
            <w:tcW w:w="4975" w:type="dxa"/>
            <w:tcBorders>
              <w:top w:val="nil"/>
              <w:left w:val="nil"/>
              <w:bottom w:val="single" w:sz="12" w:space="0" w:color="auto"/>
              <w:right w:val="single" w:sz="12" w:space="0" w:color="auto"/>
            </w:tcBorders>
          </w:tcPr>
          <w:p w14:paraId="52F9E000"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jc w:val="both"/>
              <w:rPr>
                <w:rFonts w:ascii="Times New Roman" w:hAnsi="Times New Roman" w:cs="Times New Roman"/>
                <w:b/>
                <w:bCs/>
                <w:color w:val="000000"/>
                <w:sz w:val="24"/>
                <w:szCs w:val="24"/>
              </w:rPr>
            </w:pPr>
            <w:r w:rsidRPr="00D11D96">
              <w:rPr>
                <w:rFonts w:ascii="Times New Roman" w:hAnsi="Times New Roman" w:cs="Times New Roman"/>
                <w:b/>
                <w:bCs/>
                <w:color w:val="000000"/>
                <w:sz w:val="24"/>
                <w:szCs w:val="24"/>
              </w:rPr>
              <w:t>In re:</w:t>
            </w:r>
          </w:p>
          <w:p w14:paraId="57132F33"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jc w:val="both"/>
              <w:rPr>
                <w:rFonts w:ascii="Times New Roman" w:hAnsi="Times New Roman" w:cs="Times New Roman"/>
                <w:sz w:val="24"/>
                <w:szCs w:val="24"/>
              </w:rPr>
            </w:pPr>
          </w:p>
          <w:p w14:paraId="16069125"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sz w:val="24"/>
                <w:szCs w:val="24"/>
              </w:rPr>
            </w:pPr>
            <w:r>
              <w:rPr>
                <w:rFonts w:ascii="Times New Roman" w:hAnsi="Times New Roman" w:cs="Times New Roman"/>
                <w:color w:val="000000"/>
                <w:sz w:val="24"/>
                <w:szCs w:val="24"/>
              </w:rPr>
              <w:t>JANE</w:t>
            </w:r>
            <w:r w:rsidRPr="00D11D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D11D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SMITH</w:t>
            </w:r>
          </w:p>
          <w:p w14:paraId="14FAF536"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sz w:val="24"/>
                <w:szCs w:val="24"/>
              </w:rPr>
            </w:pPr>
          </w:p>
          <w:p w14:paraId="7A9DD801"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jc w:val="center"/>
              <w:rPr>
                <w:rFonts w:ascii="Times New Roman" w:hAnsi="Times New Roman" w:cs="Times New Roman"/>
                <w:b/>
                <w:bCs/>
                <w:color w:val="000000"/>
                <w:sz w:val="24"/>
                <w:szCs w:val="24"/>
              </w:rPr>
            </w:pPr>
            <w:r w:rsidRPr="00D11D96">
              <w:rPr>
                <w:rFonts w:ascii="Times New Roman" w:hAnsi="Times New Roman" w:cs="Times New Roman"/>
                <w:b/>
                <w:bCs/>
                <w:color w:val="000000"/>
                <w:sz w:val="24"/>
                <w:szCs w:val="24"/>
              </w:rPr>
              <w:tab/>
            </w:r>
            <w:r w:rsidRPr="00D11D96">
              <w:rPr>
                <w:rFonts w:ascii="Times New Roman" w:hAnsi="Times New Roman" w:cs="Times New Roman"/>
                <w:b/>
                <w:bCs/>
                <w:color w:val="000000"/>
                <w:sz w:val="24"/>
                <w:szCs w:val="24"/>
              </w:rPr>
              <w:tab/>
            </w:r>
            <w:r w:rsidRPr="00D11D96">
              <w:rPr>
                <w:rFonts w:ascii="Times New Roman" w:hAnsi="Times New Roman" w:cs="Times New Roman"/>
                <w:b/>
                <w:bCs/>
                <w:color w:val="000000"/>
                <w:sz w:val="24"/>
                <w:szCs w:val="24"/>
              </w:rPr>
              <w:tab/>
            </w:r>
            <w:r w:rsidRPr="00D11D96">
              <w:rPr>
                <w:rFonts w:ascii="Times New Roman" w:hAnsi="Times New Roman" w:cs="Times New Roman"/>
                <w:b/>
                <w:bCs/>
                <w:color w:val="000000"/>
                <w:sz w:val="24"/>
                <w:szCs w:val="24"/>
              </w:rPr>
              <w:tab/>
              <w:t>Petitioner,</w:t>
            </w:r>
          </w:p>
          <w:p w14:paraId="147491D5"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b/>
                <w:bCs/>
                <w:color w:val="000000"/>
                <w:sz w:val="24"/>
                <w:szCs w:val="24"/>
              </w:rPr>
            </w:pPr>
            <w:r w:rsidRPr="00D11D96">
              <w:rPr>
                <w:rFonts w:ascii="Times New Roman" w:hAnsi="Times New Roman" w:cs="Times New Roman"/>
                <w:b/>
                <w:bCs/>
                <w:color w:val="000000"/>
                <w:sz w:val="24"/>
                <w:szCs w:val="24"/>
              </w:rPr>
              <w:t>and</w:t>
            </w:r>
          </w:p>
          <w:p w14:paraId="570B4868"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sz w:val="24"/>
                <w:szCs w:val="24"/>
              </w:rPr>
            </w:pPr>
          </w:p>
          <w:p w14:paraId="66E5A82D"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sz w:val="24"/>
                <w:szCs w:val="24"/>
              </w:rPr>
            </w:pPr>
            <w:r>
              <w:rPr>
                <w:rFonts w:ascii="Times New Roman" w:hAnsi="Times New Roman" w:cs="Times New Roman"/>
                <w:sz w:val="24"/>
                <w:szCs w:val="24"/>
              </w:rPr>
              <w:t>JOHN</w:t>
            </w:r>
            <w:r w:rsidRPr="00D11D96">
              <w:rPr>
                <w:rFonts w:ascii="Times New Roman" w:hAnsi="Times New Roman" w:cs="Times New Roman"/>
                <w:sz w:val="24"/>
                <w:szCs w:val="24"/>
              </w:rPr>
              <w:t xml:space="preserve"> </w:t>
            </w:r>
            <w:r>
              <w:rPr>
                <w:rFonts w:ascii="Times New Roman" w:hAnsi="Times New Roman" w:cs="Times New Roman"/>
                <w:sz w:val="24"/>
                <w:szCs w:val="24"/>
              </w:rPr>
              <w:t>D.</w:t>
            </w:r>
            <w:r w:rsidRPr="00D11D96">
              <w:rPr>
                <w:rFonts w:ascii="Times New Roman" w:hAnsi="Times New Roman" w:cs="Times New Roman"/>
                <w:sz w:val="24"/>
                <w:szCs w:val="24"/>
              </w:rPr>
              <w:t xml:space="preserve"> </w:t>
            </w:r>
            <w:r>
              <w:rPr>
                <w:rFonts w:ascii="Times New Roman" w:hAnsi="Times New Roman" w:cs="Times New Roman"/>
                <w:sz w:val="24"/>
                <w:szCs w:val="24"/>
              </w:rPr>
              <w:t>SMITH</w:t>
            </w:r>
          </w:p>
          <w:p w14:paraId="1371C3DB"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ind w:left="-360"/>
              <w:rPr>
                <w:rFonts w:ascii="Times New Roman" w:hAnsi="Times New Roman" w:cs="Times New Roman"/>
                <w:sz w:val="24"/>
                <w:szCs w:val="24"/>
              </w:rPr>
            </w:pPr>
          </w:p>
          <w:p w14:paraId="0E73658E"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right"/>
              <w:rPr>
                <w:rFonts w:ascii="Times New Roman" w:hAnsi="Times New Roman" w:cs="Times New Roman"/>
                <w:b/>
                <w:bCs/>
                <w:color w:val="000000"/>
                <w:sz w:val="24"/>
                <w:szCs w:val="24"/>
              </w:rPr>
            </w:pPr>
            <w:r w:rsidRPr="00D11D96">
              <w:rPr>
                <w:rFonts w:ascii="Times New Roman" w:hAnsi="Times New Roman" w:cs="Times New Roman"/>
                <w:b/>
                <w:bCs/>
                <w:color w:val="000000"/>
                <w:sz w:val="24"/>
                <w:szCs w:val="24"/>
              </w:rPr>
              <w:t>Respondent.</w:t>
            </w:r>
          </w:p>
          <w:p w14:paraId="7C0BA683"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rPr>
                <w:rFonts w:ascii="Times New Roman" w:hAnsi="Times New Roman" w:cs="Times New Roman"/>
                <w:b/>
                <w:bCs/>
                <w:color w:val="000000"/>
                <w:sz w:val="24"/>
                <w:szCs w:val="24"/>
              </w:rPr>
            </w:pPr>
          </w:p>
        </w:tc>
        <w:tc>
          <w:tcPr>
            <w:tcW w:w="4385" w:type="dxa"/>
            <w:tcBorders>
              <w:top w:val="nil"/>
              <w:left w:val="nil"/>
              <w:bottom w:val="single" w:sz="12" w:space="0" w:color="auto"/>
              <w:right w:val="nil"/>
            </w:tcBorders>
          </w:tcPr>
          <w:p w14:paraId="65FFFD0D"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p>
          <w:p w14:paraId="289BD987"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p>
          <w:p w14:paraId="7DF4E8E8"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r w:rsidRPr="00D11D96">
              <w:rPr>
                <w:rFonts w:ascii="Times New Roman" w:hAnsi="Times New Roman" w:cs="Times New Roman"/>
                <w:b/>
                <w:bCs/>
                <w:sz w:val="24"/>
                <w:szCs w:val="24"/>
              </w:rPr>
              <w:t>No.</w:t>
            </w:r>
            <w:r w:rsidRPr="00D11D96">
              <w:rPr>
                <w:rFonts w:ascii="Times New Roman" w:hAnsi="Times New Roman" w:cs="Times New Roman"/>
                <w:sz w:val="24"/>
                <w:szCs w:val="24"/>
              </w:rPr>
              <w:t xml:space="preserve">  </w:t>
            </w:r>
            <w:r>
              <w:rPr>
                <w:rFonts w:ascii="Times New Roman" w:hAnsi="Times New Roman" w:cs="Times New Roman"/>
                <w:sz w:val="24"/>
                <w:szCs w:val="24"/>
              </w:rPr>
              <w:t>55</w:t>
            </w:r>
            <w:r w:rsidRPr="00D11D96">
              <w:rPr>
                <w:rFonts w:ascii="Times New Roman" w:hAnsi="Times New Roman" w:cs="Times New Roman"/>
                <w:sz w:val="24"/>
                <w:szCs w:val="24"/>
              </w:rPr>
              <w:t>-</w:t>
            </w:r>
            <w:r>
              <w:rPr>
                <w:rFonts w:ascii="Times New Roman" w:hAnsi="Times New Roman" w:cs="Times New Roman"/>
                <w:sz w:val="24"/>
                <w:szCs w:val="24"/>
              </w:rPr>
              <w:t>5</w:t>
            </w:r>
            <w:r w:rsidRPr="00D11D96">
              <w:rPr>
                <w:rFonts w:ascii="Times New Roman" w:hAnsi="Times New Roman" w:cs="Times New Roman"/>
                <w:sz w:val="24"/>
                <w:szCs w:val="24"/>
              </w:rPr>
              <w:t>-</w:t>
            </w:r>
            <w:r>
              <w:rPr>
                <w:rFonts w:ascii="Times New Roman" w:hAnsi="Times New Roman" w:cs="Times New Roman"/>
                <w:sz w:val="24"/>
                <w:szCs w:val="24"/>
              </w:rPr>
              <w:t>55555</w:t>
            </w:r>
            <w:r w:rsidRPr="00D11D96">
              <w:rPr>
                <w:rFonts w:ascii="Times New Roman" w:hAnsi="Times New Roman" w:cs="Times New Roman"/>
                <w:sz w:val="24"/>
                <w:szCs w:val="24"/>
              </w:rPr>
              <w:t>-5</w:t>
            </w:r>
          </w:p>
          <w:p w14:paraId="3797F675"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sz w:val="24"/>
                <w:szCs w:val="24"/>
              </w:rPr>
            </w:pPr>
          </w:p>
          <w:p w14:paraId="5BD6A8D0"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rPr>
                <w:rFonts w:ascii="Times New Roman" w:hAnsi="Times New Roman" w:cs="Times New Roman"/>
                <w:b/>
                <w:bCs/>
                <w:sz w:val="24"/>
                <w:szCs w:val="24"/>
              </w:rPr>
            </w:pPr>
            <w:r>
              <w:rPr>
                <w:rFonts w:ascii="Times New Roman" w:hAnsi="Times New Roman" w:cs="Times New Roman"/>
                <w:b/>
                <w:bCs/>
                <w:sz w:val="24"/>
                <w:szCs w:val="24"/>
              </w:rPr>
              <w:t>RESPONSE TO MOTION FOR REVISION</w:t>
            </w:r>
          </w:p>
          <w:p w14:paraId="55172A3F" w14:textId="77777777" w:rsidR="00600DA4" w:rsidRPr="00D11D96" w:rsidRDefault="00600DA4" w:rsidP="00447125">
            <w:pPr>
              <w:tabs>
                <w:tab w:val="left" w:pos="720"/>
                <w:tab w:val="left" w:pos="1440"/>
                <w:tab w:val="left" w:pos="2160"/>
                <w:tab w:val="left" w:pos="2880"/>
                <w:tab w:val="left" w:pos="4176"/>
                <w:tab w:val="left" w:pos="5904"/>
                <w:tab w:val="left" w:pos="6624"/>
                <w:tab w:val="left" w:pos="7056"/>
                <w:tab w:val="left" w:pos="10080"/>
              </w:tabs>
              <w:jc w:val="both"/>
              <w:rPr>
                <w:rFonts w:ascii="Times New Roman" w:hAnsi="Times New Roman" w:cs="Times New Roman"/>
                <w:b/>
                <w:bCs/>
                <w:sz w:val="24"/>
                <w:szCs w:val="24"/>
              </w:rPr>
            </w:pPr>
            <w:r w:rsidRPr="00D11D96">
              <w:rPr>
                <w:rFonts w:ascii="Times New Roman" w:hAnsi="Times New Roman" w:cs="Times New Roman"/>
                <w:b/>
                <w:bCs/>
                <w:sz w:val="24"/>
                <w:szCs w:val="24"/>
              </w:rPr>
              <w:t xml:space="preserve">                                           </w:t>
            </w:r>
          </w:p>
        </w:tc>
      </w:tr>
    </w:tbl>
    <w:p w14:paraId="04915DA7" w14:textId="77777777" w:rsidR="00600DA4" w:rsidRPr="00D11D96" w:rsidRDefault="00600DA4" w:rsidP="00600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57C294D3"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 xml:space="preserve">John Smith (Respondent / Father / Ex-Husband), by and through his counsel, Genesis Law Firm, PLLC, hereby responds to Jane Smith’s (Petitioner / Mother / Ex-Wife) motion for revision of Commissioner Smart’s May 12, 2015 order.  </w:t>
      </w:r>
    </w:p>
    <w:p w14:paraId="5ED45597"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jc w:val="center"/>
        <w:rPr>
          <w:rFonts w:ascii="Times New Roman" w:hAnsi="Times New Roman" w:cs="Times New Roman"/>
          <w:sz w:val="24"/>
          <w:szCs w:val="24"/>
        </w:rPr>
      </w:pPr>
      <w:r w:rsidRPr="00992D41">
        <w:rPr>
          <w:rFonts w:ascii="Times New Roman" w:hAnsi="Times New Roman" w:cs="Times New Roman"/>
          <w:b/>
          <w:sz w:val="24"/>
          <w:szCs w:val="24"/>
        </w:rPr>
        <w:t>I.  REQUESTED RELIEF</w:t>
      </w:r>
    </w:p>
    <w:p w14:paraId="12E47420"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 xml:space="preserve">Father respectfully requests that the Court uphold Commissioner Smart’s May 12, 2015 order.  Commissioner Smart found a) that Mother lacked adequate cause to modify the parties’ parenting plan and thus b) that Mother could not suspend Father’s residential time or reunification therapy with the children.  </w:t>
      </w:r>
    </w:p>
    <w:p w14:paraId="6147A32D"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Mother has been trying to punish Father by keeping him from his children ever since she </w:t>
      </w:r>
      <w:r>
        <w:rPr>
          <w:rFonts w:ascii="Times New Roman" w:hAnsi="Times New Roman" w:cs="Times New Roman"/>
          <w:sz w:val="24"/>
          <w:szCs w:val="24"/>
        </w:rPr>
        <w:lastRenderedPageBreak/>
        <w:t>found out about Father’s girlfriend, Maya, who has since become his wife.  Not only has Mother kept him from seeing the children, she has blocked reunification therapy intended to remedy the emotional injury she caused by keeping the children from Father.</w:t>
      </w:r>
    </w:p>
    <w:p w14:paraId="144BCDFE"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is something the Court warned Mother about on April 23, 2015, three weeks prior to the order Mother seeks to revise.  At that time, Commissioner Smart stated “it could appear [Mother primary motive] is to delay the reunification [between Father and the children].” </w:t>
      </w:r>
      <w:r w:rsidRPr="0086071F">
        <w:rPr>
          <w:rFonts w:ascii="Times New Roman" w:hAnsi="Times New Roman" w:cs="Times New Roman"/>
          <w:i/>
          <w:sz w:val="24"/>
          <w:szCs w:val="24"/>
        </w:rPr>
        <w:t>April 23, 2015 Minute Entry at Court Docket #144</w:t>
      </w:r>
      <w:r>
        <w:rPr>
          <w:rFonts w:ascii="Times New Roman" w:hAnsi="Times New Roman" w:cs="Times New Roman"/>
          <w:sz w:val="24"/>
          <w:szCs w:val="24"/>
        </w:rPr>
        <w:t xml:space="preserve">.  Commissioner Smart did not sanction Mother, but she insinuated Mother’s conduct was approaching intransigence. </w:t>
      </w:r>
      <w:r w:rsidRPr="009237DD">
        <w:rPr>
          <w:rFonts w:ascii="Times New Roman" w:hAnsi="Times New Roman" w:cs="Times New Roman"/>
          <w:i/>
          <w:sz w:val="24"/>
          <w:szCs w:val="24"/>
        </w:rPr>
        <w:t xml:space="preserve">See April 23, 2015 Order Appointing Replacement Reunification Therapist at Court Docket #143 (“[M]other’s actions do not amount to intransigence </w:t>
      </w:r>
      <w:r w:rsidRPr="00432A3B">
        <w:rPr>
          <w:rFonts w:ascii="Times New Roman" w:hAnsi="Times New Roman" w:cs="Times New Roman"/>
          <w:b/>
          <w:i/>
          <w:sz w:val="24"/>
          <w:szCs w:val="24"/>
        </w:rPr>
        <w:t>at this time</w:t>
      </w:r>
      <w:r w:rsidRPr="009237DD">
        <w:rPr>
          <w:rFonts w:ascii="Times New Roman" w:hAnsi="Times New Roman" w:cs="Times New Roman"/>
          <w:i/>
          <w:sz w:val="24"/>
          <w:szCs w:val="24"/>
        </w:rPr>
        <w:t>”)</w:t>
      </w:r>
      <w:r>
        <w:rPr>
          <w:rFonts w:ascii="Times New Roman" w:hAnsi="Times New Roman" w:cs="Times New Roman"/>
          <w:i/>
          <w:sz w:val="24"/>
          <w:szCs w:val="24"/>
        </w:rPr>
        <w:t xml:space="preserve"> (bold represents interlineation by Commissioner Smart)</w:t>
      </w:r>
      <w:r>
        <w:rPr>
          <w:rFonts w:ascii="Times New Roman" w:hAnsi="Times New Roman" w:cs="Times New Roman"/>
          <w:sz w:val="24"/>
          <w:szCs w:val="24"/>
        </w:rPr>
        <w:t xml:space="preserve">.  </w:t>
      </w:r>
    </w:p>
    <w:p w14:paraId="3B2A382E" w14:textId="77777777" w:rsidR="00600DA4" w:rsidRPr="0065166D" w:rsidRDefault="00600DA4" w:rsidP="00600DA4">
      <w:pPr>
        <w:widowControl/>
        <w:tabs>
          <w:tab w:val="left" w:pos="45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jc w:val="center"/>
        <w:rPr>
          <w:rFonts w:ascii="Times New Roman" w:hAnsi="Times New Roman" w:cs="Times New Roman"/>
          <w:b/>
          <w:sz w:val="24"/>
          <w:szCs w:val="24"/>
        </w:rPr>
      </w:pPr>
      <w:r w:rsidRPr="00E22749">
        <w:rPr>
          <w:rFonts w:ascii="Times New Roman" w:hAnsi="Times New Roman" w:cs="Times New Roman"/>
          <w:b/>
          <w:sz w:val="24"/>
          <w:szCs w:val="24"/>
        </w:rPr>
        <w:t xml:space="preserve">II.  </w:t>
      </w:r>
      <w:r>
        <w:rPr>
          <w:rFonts w:ascii="Times New Roman" w:hAnsi="Times New Roman" w:cs="Times New Roman"/>
          <w:b/>
          <w:sz w:val="24"/>
          <w:szCs w:val="24"/>
        </w:rPr>
        <w:t>FACTS BEFORE COMMISSIONER SMART</w:t>
      </w:r>
    </w:p>
    <w:p w14:paraId="5DBA0B4F" w14:textId="77777777" w:rsidR="00600DA4" w:rsidRDefault="00600DA4" w:rsidP="00600DA4">
      <w:pPr>
        <w:widowControl/>
        <w:spacing w:line="480" w:lineRule="auto"/>
        <w:rPr>
          <w:rFonts w:ascii="Times New Roman" w:hAnsi="Times New Roman" w:cs="Times New Roman"/>
          <w:sz w:val="24"/>
          <w:szCs w:val="24"/>
        </w:rPr>
      </w:pPr>
      <w:r>
        <w:rPr>
          <w:rFonts w:ascii="Times New Roman" w:hAnsi="Times New Roman" w:cs="Times New Roman"/>
          <w:sz w:val="24"/>
          <w:szCs w:val="24"/>
        </w:rPr>
        <w:t>See declarations and supporting materials filed for the May 12, 2015 hearing.</w:t>
      </w:r>
    </w:p>
    <w:p w14:paraId="4550C44B" w14:textId="77777777" w:rsidR="00600DA4" w:rsidRDefault="00600DA4" w:rsidP="00600DA4">
      <w:pPr>
        <w:tabs>
          <w:tab w:val="left" w:pos="0"/>
          <w:tab w:val="left" w:pos="720"/>
          <w:tab w:val="left" w:pos="1440"/>
          <w:tab w:val="left" w:pos="2160"/>
          <w:tab w:val="left" w:pos="2880"/>
          <w:tab w:val="left" w:pos="4176"/>
          <w:tab w:val="left" w:pos="5904"/>
          <w:tab w:val="left" w:pos="6624"/>
          <w:tab w:val="left" w:pos="7056"/>
          <w:tab w:val="left" w:pos="10080"/>
        </w:tabs>
        <w:spacing w:line="480" w:lineRule="auto"/>
        <w:jc w:val="center"/>
        <w:rPr>
          <w:rFonts w:ascii="Times New Roman" w:hAnsi="Times New Roman" w:cs="Times New Roman"/>
          <w:b/>
          <w:sz w:val="24"/>
          <w:szCs w:val="24"/>
        </w:rPr>
      </w:pPr>
      <w:r w:rsidRPr="00E22749">
        <w:rPr>
          <w:rFonts w:ascii="Times New Roman" w:hAnsi="Times New Roman" w:cs="Times New Roman"/>
          <w:b/>
          <w:sz w:val="24"/>
          <w:szCs w:val="24"/>
        </w:rPr>
        <w:t xml:space="preserve">III.  </w:t>
      </w:r>
      <w:r>
        <w:rPr>
          <w:rFonts w:ascii="Times New Roman" w:hAnsi="Times New Roman" w:cs="Times New Roman"/>
          <w:b/>
          <w:sz w:val="24"/>
          <w:szCs w:val="24"/>
        </w:rPr>
        <w:t>ISSUES</w:t>
      </w:r>
    </w:p>
    <w:p w14:paraId="46874EFB"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The factual assertions in this section can all be found in the declarations submitted to Commissioner Smart and in the court record before her at the May 12, 2015 hearing.</w:t>
      </w:r>
    </w:p>
    <w:p w14:paraId="4FEDD5F0"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Pr="001E7C3C">
        <w:rPr>
          <w:rFonts w:ascii="Times New Roman" w:hAnsi="Times New Roman" w:cs="Times New Roman"/>
          <w:b/>
          <w:sz w:val="24"/>
          <w:szCs w:val="24"/>
        </w:rPr>
        <w:t xml:space="preserve">A.  </w:t>
      </w:r>
      <w:r>
        <w:rPr>
          <w:rFonts w:ascii="Times New Roman" w:hAnsi="Times New Roman" w:cs="Times New Roman"/>
          <w:b/>
          <w:sz w:val="24"/>
          <w:szCs w:val="24"/>
        </w:rPr>
        <w:t>No Contact Between Father and Children for Five Years</w:t>
      </w:r>
      <w:r>
        <w:rPr>
          <w:rFonts w:ascii="Times New Roman" w:hAnsi="Times New Roman" w:cs="Times New Roman"/>
          <w:sz w:val="24"/>
          <w:szCs w:val="24"/>
        </w:rPr>
        <w:t>.  The lack of contact between the children and Father is the primary basis for Mother’s requests to modify the parenting plan and stop reunification therapy.  But the court record shows Father has not been derelict in pursuing reunification and visitation.  Just the opposite, and Mother has been the one blocking or delaying reunification.</w:t>
      </w:r>
    </w:p>
    <w:p w14:paraId="72354176"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As Commissioner Smart found, Father “followed up appropriately” with the prerequisites </w:t>
      </w:r>
      <w:r>
        <w:rPr>
          <w:rFonts w:ascii="Times New Roman" w:hAnsi="Times New Roman" w:cs="Times New Roman"/>
          <w:sz w:val="24"/>
          <w:szCs w:val="24"/>
        </w:rPr>
        <w:lastRenderedPageBreak/>
        <w:t xml:space="preserve">to reunification in 2011 and 2012.  And in late 2012, he filed a motion for clarification and contempt to force Mother to cooperate in reunification therapy.  A week later Mother reacted by petitioning for modification of the parenting plan and suspension of reunification.  The Court determined Mother’s requests lacked adequate cause.  In relevant part, the Court found that “[t]he detriment related to lack of contact with the children is already addressed in [the parenting plan section that requires reunification therapy].”  </w:t>
      </w:r>
    </w:p>
    <w:p w14:paraId="001D2D94"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A few weeks later, Mother filed a motion for Father to retake his anger assessment.  Father immediately re-took the anger assessment, which resulted in no additional treatment recommendations.  </w:t>
      </w:r>
    </w:p>
    <w:p w14:paraId="7A6A34D8"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He then took steps to re-initiate reunification therapy once the new anger assessment report became available. In the summer of 2013, Father contacted the previously appointed therapist.  The therapist declined her appointment, so Father sought Mother’s cooperation in appointing an alternate therapist.  He caused his attorney to contact Mother’s counsel by email in August 2013.  Father and his attorney received no response; Mother chose to ignore the request for a replacement reunification therapist.</w:t>
      </w:r>
    </w:p>
    <w:p w14:paraId="577A3782"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According to Mother, she actually agreed to Father’s proposed therapist, but she conspicuously lacks any emails or letters corroborating that she agreed or otherwise replied.  As Commissioner Smart correctly surmised, the request for an alternate therapist came in writing from Father’s counsel.  If her counsel had responded, a written record would normally be in her attorney’s file; yet Mother cannot produce any such document.  That suggests Mother is fibbing about having replied to Father’s request for an agreed alternate therapist.  It is also improbable Father would neglect reunification after having pursued it diligently for several years.</w:t>
      </w:r>
    </w:p>
    <w:p w14:paraId="06B053D1"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Without Mother’s cooperation with reunification, Father and his attorney evaluated whether he should once again litigate the issue.  However, an auto collision left Father unable to work and, by September 2013, financially destitute.  He could not afford the legal retainer necessary to take Mother back to court.  The anticipated cost was simply too high given the “scorched-earth” tactics Mother had employed in 2012 - 2013.  Father was also frightened of litigating pro se, because losing might preclude him from seeing his children again.  He felt he had no choice but to wait and litigate once his auto injury suit settled.</w:t>
      </w:r>
    </w:p>
    <w:p w14:paraId="358C2762"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Soon as the auto injury suit settled in early 2015, Father renewed his pursuit of reunification therapy.  In February 2015 his attorney sent Mother an offer to amicably select a replacement therapist.  Mother did not respond.   In March 2015 his attorney sent Mother another letter, this time requesting mediation.  Mother re-hired her previous counsel, who advised they needed more time, principally because they intended to check whether the appointed therapist was truly unavailable.</w:t>
      </w:r>
    </w:p>
    <w:p w14:paraId="5CCFA5C1"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Father’s attorney sent them a March 2015 email from the appointed therapist, confirming she did not have room on her schedule for another reunification case.  Despite the email and a follow-up request for an answer, Mother and her counsel went silent once again.</w:t>
      </w:r>
    </w:p>
    <w:p w14:paraId="2516BE13"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In April 2015 Father filed a motion for a replacement reunification therapist (which the Court granted on April 23, 2015 over Mother’s strenuous objection).  Approximately a week later Mother filed her current petition for modification of the parenting plan and to halt reunification therapy.</w:t>
      </w:r>
    </w:p>
    <w:p w14:paraId="74869406"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parties have repeated this pattern over and over.  Father tries to move forward with reunification; Mother seeks to block or delay.  Based on these facts, Father respectfully requests </w:t>
      </w:r>
      <w:r>
        <w:rPr>
          <w:rFonts w:ascii="Times New Roman" w:hAnsi="Times New Roman" w:cs="Times New Roman"/>
          <w:sz w:val="24"/>
          <w:szCs w:val="24"/>
        </w:rPr>
        <w:lastRenderedPageBreak/>
        <w:t>that the Court affirm Commissioner Smart’s well-researched determination regarding lack of contact with the children.  Moreover, reunification therapy—which is already ordered—is the appropriate remedy for lack of contact.</w:t>
      </w:r>
    </w:p>
    <w:p w14:paraId="69E9A210"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Pr="001E7C3C">
        <w:rPr>
          <w:rFonts w:ascii="Times New Roman" w:hAnsi="Times New Roman" w:cs="Times New Roman"/>
          <w:b/>
          <w:sz w:val="24"/>
          <w:szCs w:val="24"/>
        </w:rPr>
        <w:t>B.  Allegations of Abuse and Misconduct</w:t>
      </w:r>
      <w:r>
        <w:rPr>
          <w:rFonts w:ascii="Times New Roman" w:hAnsi="Times New Roman" w:cs="Times New Roman"/>
          <w:sz w:val="24"/>
          <w:szCs w:val="24"/>
        </w:rPr>
        <w:t xml:space="preserve">.  In her declarations for the hearing on May 12, 2015, Mother alleged Father abused the children and exposed them to photos of nude women.  </w:t>
      </w:r>
    </w:p>
    <w:p w14:paraId="42FB31A1"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Father vehemently denies these allegations.  But the point appears moot.  Father has not seen the children since prior to the 2011 parenting plan, so these allegations have no bearing on this modification proceeding.  And Mother did not list these allegations in her motion for revision. </w:t>
      </w:r>
    </w:p>
    <w:p w14:paraId="39ABC3F5"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sidRPr="001E7C3C">
        <w:rPr>
          <w:rFonts w:ascii="Times New Roman" w:hAnsi="Times New Roman" w:cs="Times New Roman"/>
          <w:b/>
          <w:sz w:val="24"/>
          <w:szCs w:val="24"/>
        </w:rPr>
        <w:t xml:space="preserve">C.  Injuries from </w:t>
      </w:r>
      <w:r>
        <w:rPr>
          <w:rFonts w:ascii="Times New Roman" w:hAnsi="Times New Roman" w:cs="Times New Roman"/>
          <w:b/>
          <w:sz w:val="24"/>
          <w:szCs w:val="24"/>
        </w:rPr>
        <w:t>Father</w:t>
      </w:r>
      <w:r w:rsidRPr="001E7C3C">
        <w:rPr>
          <w:rFonts w:ascii="Times New Roman" w:hAnsi="Times New Roman" w:cs="Times New Roman"/>
          <w:b/>
          <w:sz w:val="24"/>
          <w:szCs w:val="24"/>
        </w:rPr>
        <w:t>’s Auto Accident</w:t>
      </w:r>
      <w:r>
        <w:rPr>
          <w:rFonts w:ascii="Times New Roman" w:hAnsi="Times New Roman" w:cs="Times New Roman"/>
          <w:sz w:val="24"/>
          <w:szCs w:val="24"/>
        </w:rPr>
        <w:t>.  Mother’s third and final alleged basis for relief are the injuries Father suffered in his auto accident.  She chiefly points to a psychological report from his auto injury suit, and she highlights verbiage pertaining to Father’s inability to control his anger due to head trauma.</w:t>
      </w:r>
    </w:p>
    <w:p w14:paraId="0D895903" w14:textId="77777777" w:rsidR="00600DA4" w:rsidRDefault="00600DA4" w:rsidP="00600DA4">
      <w:pPr>
        <w:tabs>
          <w:tab w:val="left" w:pos="0"/>
          <w:tab w:val="left" w:pos="720"/>
          <w:tab w:val="left" w:pos="9360"/>
        </w:tabs>
        <w:spacing w:line="480" w:lineRule="auto"/>
        <w:rPr>
          <w:rFonts w:ascii="Times New Roman" w:hAnsi="Times New Roman" w:cs="Times New Roman"/>
          <w:sz w:val="24"/>
          <w:szCs w:val="24"/>
        </w:rPr>
      </w:pPr>
      <w:r>
        <w:rPr>
          <w:rFonts w:ascii="Times New Roman" w:hAnsi="Times New Roman" w:cs="Times New Roman"/>
          <w:sz w:val="24"/>
          <w:szCs w:val="24"/>
        </w:rPr>
        <w:tab/>
        <w:t>In rebuttal, please consider:</w:t>
      </w:r>
    </w:p>
    <w:p w14:paraId="692874BF" w14:textId="77777777" w:rsidR="00600DA4"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Father submitted to an anger / DV assessment with Dr. Dale Genius more than six months after the auto accident.  Dr. Genius had no major concerns and did not recommend any further treatment.</w:t>
      </w:r>
    </w:p>
    <w:p w14:paraId="5013A71E" w14:textId="77777777" w:rsidR="00600DA4" w:rsidRPr="009664C2"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Dr. Genius’s anger evaluation did not specifically pertain to brain trauma from the auto accident, but he presumably probed for anger issues regardless the source.  The</w:t>
      </w:r>
      <w:r w:rsidRPr="009664C2">
        <w:rPr>
          <w:rFonts w:ascii="Times New Roman" w:hAnsi="Times New Roman" w:cs="Times New Roman"/>
          <w:sz w:val="24"/>
          <w:szCs w:val="24"/>
        </w:rPr>
        <w:t xml:space="preserve"> evaluation included collateral contacts with people who had seen </w:t>
      </w:r>
      <w:r>
        <w:rPr>
          <w:rFonts w:ascii="Times New Roman" w:hAnsi="Times New Roman" w:cs="Times New Roman"/>
          <w:sz w:val="24"/>
          <w:szCs w:val="24"/>
        </w:rPr>
        <w:t>Father</w:t>
      </w:r>
      <w:r w:rsidRPr="009664C2">
        <w:rPr>
          <w:rFonts w:ascii="Times New Roman" w:hAnsi="Times New Roman" w:cs="Times New Roman"/>
          <w:sz w:val="24"/>
          <w:szCs w:val="24"/>
        </w:rPr>
        <w:t xml:space="preserve"> on a daily basis since his auto accident, such as his </w:t>
      </w:r>
      <w:r>
        <w:rPr>
          <w:rFonts w:ascii="Times New Roman" w:hAnsi="Times New Roman" w:cs="Times New Roman"/>
          <w:sz w:val="24"/>
          <w:szCs w:val="24"/>
        </w:rPr>
        <w:t xml:space="preserve">current </w:t>
      </w:r>
      <w:r w:rsidRPr="009664C2">
        <w:rPr>
          <w:rFonts w:ascii="Times New Roman" w:hAnsi="Times New Roman" w:cs="Times New Roman"/>
          <w:sz w:val="24"/>
          <w:szCs w:val="24"/>
        </w:rPr>
        <w:t>wife</w:t>
      </w:r>
      <w:r>
        <w:rPr>
          <w:rFonts w:ascii="Times New Roman" w:hAnsi="Times New Roman" w:cs="Times New Roman"/>
          <w:sz w:val="24"/>
          <w:szCs w:val="24"/>
        </w:rPr>
        <w:t>, Maya</w:t>
      </w:r>
      <w:r w:rsidRPr="009664C2">
        <w:rPr>
          <w:rFonts w:ascii="Times New Roman" w:hAnsi="Times New Roman" w:cs="Times New Roman"/>
          <w:sz w:val="24"/>
          <w:szCs w:val="24"/>
        </w:rPr>
        <w:t xml:space="preserve">.  The evaluation also </w:t>
      </w:r>
      <w:r w:rsidRPr="009664C2">
        <w:rPr>
          <w:rFonts w:ascii="Times New Roman" w:hAnsi="Times New Roman" w:cs="Times New Roman"/>
          <w:sz w:val="24"/>
          <w:szCs w:val="24"/>
        </w:rPr>
        <w:lastRenderedPageBreak/>
        <w:t>included an interv</w:t>
      </w:r>
      <w:r>
        <w:rPr>
          <w:rFonts w:ascii="Times New Roman" w:hAnsi="Times New Roman" w:cs="Times New Roman"/>
          <w:sz w:val="24"/>
          <w:szCs w:val="24"/>
        </w:rPr>
        <w:t>iew and five-page written test</w:t>
      </w:r>
      <w:r w:rsidRPr="009664C2">
        <w:rPr>
          <w:rFonts w:ascii="Times New Roman" w:hAnsi="Times New Roman" w:cs="Times New Roman"/>
          <w:sz w:val="24"/>
          <w:szCs w:val="24"/>
        </w:rPr>
        <w:t>.</w:t>
      </w:r>
    </w:p>
    <w:p w14:paraId="1CFEFAAC" w14:textId="77777777" w:rsidR="00600DA4"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Dr. Genius was the anger evaluator Mother specifically asked the Court to appoint in her 2013 motion for a second anger assessment.</w:t>
      </w:r>
    </w:p>
    <w:p w14:paraId="7CE36AFA" w14:textId="77777777" w:rsidR="00600DA4"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Dr. Genius performed his assessment in the context of a custody dispute—his report identifies this as the context.  The PI evaluator, on the other hand, was probably a professional expert Father’s plaintiff attorney hired to maximize PI damages.</w:t>
      </w:r>
    </w:p>
    <w:p w14:paraId="3B8BF880" w14:textId="77777777" w:rsidR="00600DA4"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Dr. Genius’s report states Father is a “low risk” on the self-control index.  The self-control index appears to be the most relevant aspect of the report in light of Mother’s brain-trauma allegations.  The report describes “low risk” as follows: “Low risk scorers typically do not have serious control problems.”</w:t>
      </w:r>
    </w:p>
    <w:p w14:paraId="03C90DC3" w14:textId="77777777" w:rsidR="00600DA4" w:rsidRDefault="00600DA4" w:rsidP="00600DA4">
      <w:pPr>
        <w:numPr>
          <w:ilvl w:val="0"/>
          <w:numId w:val="1"/>
        </w:numPr>
        <w:tabs>
          <w:tab w:val="left" w:pos="0"/>
          <w:tab w:val="left" w:pos="1080"/>
          <w:tab w:val="left" w:pos="9360"/>
        </w:tabs>
        <w:spacing w:line="480" w:lineRule="auto"/>
        <w:ind w:left="1080"/>
        <w:rPr>
          <w:rFonts w:ascii="Times New Roman" w:hAnsi="Times New Roman" w:cs="Times New Roman"/>
          <w:sz w:val="24"/>
          <w:szCs w:val="24"/>
        </w:rPr>
      </w:pPr>
      <w:r>
        <w:rPr>
          <w:rFonts w:ascii="Times New Roman" w:hAnsi="Times New Roman" w:cs="Times New Roman"/>
          <w:sz w:val="24"/>
          <w:szCs w:val="24"/>
        </w:rPr>
        <w:t>The current orders adequately address any remaining concerns the Court might have.  As related above, the 2011 parenting plan grants the reunification therapist control over the amount and type of visitation, including supervision.  The newly appointed reunification therapist, Don Grey, is an experienced Guardian ad Litem.  Commissioner Smart also ordered the parties to supply Mr. Grey with the PI psychological report.</w:t>
      </w:r>
    </w:p>
    <w:p w14:paraId="53219B59" w14:textId="77777777" w:rsidR="00600DA4" w:rsidRPr="00392D0B" w:rsidRDefault="00600DA4" w:rsidP="00600DA4">
      <w:pPr>
        <w:keepNext/>
        <w:widowControl/>
        <w:tabs>
          <w:tab w:val="left" w:pos="45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jc w:val="center"/>
        <w:rPr>
          <w:rFonts w:ascii="Times New Roman" w:hAnsi="Times New Roman" w:cs="Times New Roman"/>
          <w:b/>
          <w:sz w:val="24"/>
          <w:szCs w:val="24"/>
        </w:rPr>
      </w:pPr>
      <w:r w:rsidRPr="00392D0B">
        <w:rPr>
          <w:rFonts w:ascii="Times New Roman" w:hAnsi="Times New Roman" w:cs="Times New Roman"/>
          <w:b/>
          <w:sz w:val="24"/>
          <w:szCs w:val="24"/>
        </w:rPr>
        <w:t>IV.  EVIDENCE RELIED UPON</w:t>
      </w:r>
    </w:p>
    <w:p w14:paraId="4B51974C" w14:textId="77777777" w:rsidR="00600DA4" w:rsidRDefault="00600DA4" w:rsidP="00600DA4">
      <w:pPr>
        <w:widowControl/>
        <w:tabs>
          <w:tab w:val="left" w:pos="45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Pr>
          <w:rFonts w:ascii="Times New Roman" w:hAnsi="Times New Roman" w:cs="Times New Roman"/>
          <w:sz w:val="24"/>
          <w:szCs w:val="24"/>
        </w:rPr>
        <w:t>The documents submitted for the May 12, 2015 hearing, and other documents on file.</w:t>
      </w:r>
    </w:p>
    <w:p w14:paraId="14262304" w14:textId="77777777" w:rsidR="00600DA4" w:rsidRPr="00E22749" w:rsidRDefault="00600DA4" w:rsidP="00600DA4">
      <w:pPr>
        <w:keepNext/>
        <w:widowControl/>
        <w:tabs>
          <w:tab w:val="left" w:pos="45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jc w:val="center"/>
        <w:rPr>
          <w:rFonts w:ascii="Times New Roman" w:hAnsi="Times New Roman" w:cs="Times New Roman"/>
          <w:b/>
          <w:sz w:val="24"/>
          <w:szCs w:val="24"/>
        </w:rPr>
      </w:pPr>
      <w:r w:rsidRPr="00E22749">
        <w:rPr>
          <w:rFonts w:ascii="Times New Roman" w:hAnsi="Times New Roman" w:cs="Times New Roman"/>
          <w:b/>
          <w:sz w:val="24"/>
          <w:szCs w:val="24"/>
        </w:rPr>
        <w:t xml:space="preserve">V.  </w:t>
      </w:r>
      <w:r>
        <w:rPr>
          <w:rFonts w:ascii="Times New Roman" w:hAnsi="Times New Roman" w:cs="Times New Roman"/>
          <w:b/>
          <w:sz w:val="24"/>
          <w:szCs w:val="24"/>
        </w:rPr>
        <w:t>LEGAL AUTHORITY</w:t>
      </w:r>
    </w:p>
    <w:p w14:paraId="161A1338" w14:textId="77777777" w:rsidR="00600DA4" w:rsidRPr="00D35227" w:rsidRDefault="00600DA4" w:rsidP="00600DA4">
      <w:pPr>
        <w:widowControl/>
        <w:tabs>
          <w:tab w:val="left" w:pos="45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rPr>
          <w:rFonts w:ascii="Times New Roman" w:hAnsi="Times New Roman" w:cs="Times New Roman"/>
          <w:sz w:val="24"/>
          <w:szCs w:val="24"/>
        </w:rPr>
      </w:pPr>
      <w:r>
        <w:rPr>
          <w:rFonts w:ascii="Times New Roman" w:hAnsi="Times New Roman" w:cs="Times New Roman"/>
          <w:sz w:val="24"/>
          <w:szCs w:val="24"/>
        </w:rPr>
        <w:t>RCW 26.09.260.</w:t>
      </w:r>
    </w:p>
    <w:p w14:paraId="015FF8C1" w14:textId="77777777" w:rsidR="00600DA4" w:rsidRPr="00DD6F69" w:rsidRDefault="00600DA4" w:rsidP="00600D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rFonts w:ascii="Times New Roman" w:hAnsi="Times New Roman" w:cs="Times New Roman"/>
          <w:sz w:val="24"/>
          <w:szCs w:val="24"/>
        </w:rPr>
      </w:pPr>
      <w:r>
        <w:rPr>
          <w:sz w:val="22"/>
          <w:szCs w:val="22"/>
        </w:rPr>
        <w:fldChar w:fldCharType="begin" w:fldLock="1"/>
      </w:r>
      <w:r>
        <w:rPr>
          <w:sz w:val="22"/>
          <w:szCs w:val="22"/>
        </w:rPr>
        <w:instrText>MERGEFIELD CE1664</w:instrText>
      </w:r>
      <w:r>
        <w:rPr>
          <w:sz w:val="22"/>
          <w:szCs w:val="22"/>
        </w:rPr>
        <w:fldChar w:fldCharType="end"/>
      </w:r>
      <w:r>
        <w:rPr>
          <w:sz w:val="22"/>
          <w:szCs w:val="22"/>
        </w:rPr>
        <w:fldChar w:fldCharType="begin" w:fldLock="1"/>
      </w:r>
      <w:r>
        <w:rPr>
          <w:sz w:val="22"/>
          <w:szCs w:val="22"/>
        </w:rPr>
        <w:instrText>MERGEFIELD CM0011</w:instrText>
      </w:r>
      <w:r>
        <w:rPr>
          <w:sz w:val="22"/>
          <w:szCs w:val="22"/>
        </w:rPr>
        <w:fldChar w:fldCharType="end"/>
      </w:r>
      <w:r>
        <w:rPr>
          <w:sz w:val="22"/>
          <w:szCs w:val="22"/>
        </w:rPr>
        <w:fldChar w:fldCharType="begin" w:fldLock="1"/>
      </w:r>
      <w:r>
        <w:rPr>
          <w:sz w:val="22"/>
          <w:szCs w:val="22"/>
        </w:rPr>
        <w:instrText>MERGEFIELD CM0010</w:instrText>
      </w:r>
      <w:r>
        <w:rPr>
          <w:sz w:val="22"/>
          <w:szCs w:val="22"/>
        </w:rPr>
        <w:fldChar w:fldCharType="end"/>
      </w:r>
      <w:r>
        <w:rPr>
          <w:sz w:val="22"/>
          <w:szCs w:val="22"/>
        </w:rPr>
        <w:fldChar w:fldCharType="begin" w:fldLock="1"/>
      </w:r>
      <w:r>
        <w:rPr>
          <w:sz w:val="22"/>
          <w:szCs w:val="22"/>
        </w:rPr>
        <w:instrText>MERGEFIELD CM0009</w:instrText>
      </w:r>
      <w:r>
        <w:rPr>
          <w:sz w:val="22"/>
          <w:szCs w:val="22"/>
        </w:rPr>
        <w:fldChar w:fldCharType="end"/>
      </w:r>
      <w:r>
        <w:rPr>
          <w:sz w:val="22"/>
          <w:szCs w:val="22"/>
        </w:rPr>
        <w:fldChar w:fldCharType="begin" w:fldLock="1"/>
      </w:r>
      <w:r>
        <w:rPr>
          <w:sz w:val="22"/>
          <w:szCs w:val="22"/>
        </w:rPr>
        <w:instrText>MERGEFIELD CM0008</w:instrText>
      </w:r>
      <w:r>
        <w:rPr>
          <w:sz w:val="22"/>
          <w:szCs w:val="22"/>
        </w:rPr>
        <w:fldChar w:fldCharType="end"/>
      </w:r>
      <w:r>
        <w:rPr>
          <w:sz w:val="22"/>
          <w:szCs w:val="22"/>
        </w:rPr>
        <w:fldChar w:fldCharType="begin" w:fldLock="1"/>
      </w:r>
      <w:r>
        <w:rPr>
          <w:sz w:val="22"/>
          <w:szCs w:val="22"/>
        </w:rPr>
        <w:instrText>MERGEFIELD CM0007</w:instrText>
      </w:r>
      <w:r>
        <w:rPr>
          <w:sz w:val="22"/>
          <w:szCs w:val="22"/>
        </w:rPr>
        <w:fldChar w:fldCharType="end"/>
      </w:r>
      <w:r>
        <w:rPr>
          <w:sz w:val="22"/>
          <w:szCs w:val="22"/>
        </w:rPr>
        <w:fldChar w:fldCharType="begin" w:fldLock="1"/>
      </w:r>
      <w:r>
        <w:rPr>
          <w:sz w:val="22"/>
          <w:szCs w:val="22"/>
        </w:rPr>
        <w:instrText>MERGEFIELD CM0006</w:instrText>
      </w:r>
      <w:r>
        <w:rPr>
          <w:sz w:val="22"/>
          <w:szCs w:val="22"/>
        </w:rPr>
        <w:fldChar w:fldCharType="end"/>
      </w:r>
      <w:r>
        <w:rPr>
          <w:sz w:val="22"/>
          <w:szCs w:val="22"/>
        </w:rPr>
        <w:fldChar w:fldCharType="begin" w:fldLock="1"/>
      </w:r>
      <w:r>
        <w:rPr>
          <w:sz w:val="22"/>
          <w:szCs w:val="22"/>
        </w:rPr>
        <w:instrText>MERGEFIELD CM0005</w:instrText>
      </w:r>
      <w:r>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sidRPr="00DD6F69">
        <w:rPr>
          <w:rFonts w:ascii="Times New Roman" w:hAnsi="Times New Roman" w:cs="Times New Roman"/>
          <w:sz w:val="24"/>
          <w:szCs w:val="24"/>
        </w:rPr>
        <w:t>GENESIS LAW FIRM, PLLC</w:t>
      </w:r>
    </w:p>
    <w:p w14:paraId="59D6BA6F" w14:textId="77777777" w:rsidR="00600DA4" w:rsidRPr="00DD6F69" w:rsidRDefault="00600DA4" w:rsidP="00600D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1DBB289E" w14:textId="77777777" w:rsidR="00600DA4" w:rsidRPr="00DD6F69" w:rsidRDefault="00600DA4" w:rsidP="00600D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14:paraId="3011F0BE" w14:textId="77777777" w:rsidR="00600DA4" w:rsidRPr="00DD6F69" w:rsidRDefault="00600DA4" w:rsidP="00600DA4">
      <w:pPr>
        <w:widowControl/>
        <w:tabs>
          <w:tab w:val="left" w:pos="3330"/>
          <w:tab w:val="left" w:pos="3600"/>
          <w:tab w:val="left" w:pos="8190"/>
          <w:tab w:val="left" w:pos="9270"/>
        </w:tabs>
        <w:rPr>
          <w:rFonts w:ascii="Times New Roman" w:hAnsi="Times New Roman" w:cs="Times New Roman"/>
          <w:sz w:val="24"/>
          <w:szCs w:val="24"/>
          <w:u w:val="single"/>
        </w:rPr>
      </w:pPr>
      <w:r w:rsidRPr="00DD6F69">
        <w:rPr>
          <w:rFonts w:ascii="Times New Roman" w:hAnsi="Times New Roman" w:cs="Times New Roman"/>
          <w:sz w:val="24"/>
          <w:szCs w:val="24"/>
        </w:rPr>
        <w:t xml:space="preserve">Dated:  </w:t>
      </w:r>
      <w:r w:rsidRPr="00DD6F69">
        <w:rPr>
          <w:rFonts w:ascii="Times New Roman" w:hAnsi="Times New Roman" w:cs="Times New Roman"/>
          <w:sz w:val="24"/>
          <w:szCs w:val="24"/>
          <w:u w:val="single"/>
        </w:rPr>
        <w:tab/>
      </w:r>
      <w:r w:rsidRPr="00DD6F69">
        <w:rPr>
          <w:rFonts w:ascii="Times New Roman" w:hAnsi="Times New Roman" w:cs="Times New Roman"/>
          <w:sz w:val="24"/>
          <w:szCs w:val="24"/>
        </w:rPr>
        <w:tab/>
      </w:r>
      <w:r w:rsidRPr="00DD6F69">
        <w:rPr>
          <w:rFonts w:ascii="Times New Roman" w:hAnsi="Times New Roman" w:cs="Times New Roman"/>
          <w:sz w:val="24"/>
          <w:szCs w:val="24"/>
          <w:u w:val="single"/>
        </w:rPr>
        <w:tab/>
      </w:r>
      <w:r>
        <w:rPr>
          <w:rFonts w:ascii="Times New Roman" w:hAnsi="Times New Roman" w:cs="Times New Roman"/>
          <w:sz w:val="24"/>
          <w:szCs w:val="24"/>
          <w:u w:val="single"/>
        </w:rPr>
        <w:tab/>
      </w:r>
    </w:p>
    <w:p w14:paraId="3B4D7D78" w14:textId="77777777" w:rsidR="00600DA4" w:rsidRPr="00DD6F69" w:rsidRDefault="00600DA4" w:rsidP="00600DA4">
      <w:pPr>
        <w:widowControl/>
        <w:tabs>
          <w:tab w:val="left" w:pos="3600"/>
          <w:tab w:val="left" w:pos="7470"/>
        </w:tabs>
        <w:rPr>
          <w:rFonts w:ascii="Times New Roman" w:hAnsi="Times New Roman" w:cs="Times New Roman"/>
          <w:sz w:val="24"/>
          <w:szCs w:val="24"/>
        </w:rPr>
      </w:pPr>
      <w:r w:rsidRPr="00DD6F69">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SAMUEL K. DARLING</w:t>
      </w:r>
      <w:r w:rsidRPr="00DD6F69">
        <w:rPr>
          <w:rFonts w:ascii="Times New Roman" w:hAnsi="Times New Roman" w:cs="Times New Roman"/>
          <w:sz w:val="24"/>
          <w:szCs w:val="24"/>
        </w:rPr>
        <w:t>, WSBA No.</w:t>
      </w:r>
      <w:r>
        <w:rPr>
          <w:rFonts w:ascii="Times New Roman" w:hAnsi="Times New Roman" w:cs="Times New Roman"/>
          <w:sz w:val="24"/>
          <w:szCs w:val="24"/>
        </w:rPr>
        <w:t xml:space="preserve"> 40157</w:t>
      </w:r>
    </w:p>
    <w:p w14:paraId="26D33345" w14:textId="77777777" w:rsidR="00600DA4" w:rsidRPr="00D25CEB" w:rsidRDefault="00600DA4" w:rsidP="00600DA4">
      <w:pPr>
        <w:widowControl/>
        <w:tabs>
          <w:tab w:val="left" w:pos="3600"/>
        </w:tabs>
        <w:rPr>
          <w:rFonts w:ascii="Times New Roman" w:hAnsi="Times New Roman" w:cs="Times New Roman"/>
          <w:sz w:val="24"/>
          <w:szCs w:val="24"/>
        </w:rPr>
      </w:pPr>
      <w:r w:rsidRPr="00DD6F69">
        <w:rPr>
          <w:rFonts w:ascii="Times New Roman" w:hAnsi="Times New Roman" w:cs="Times New Roman"/>
          <w:sz w:val="24"/>
          <w:szCs w:val="24"/>
        </w:rPr>
        <w:tab/>
        <w:t xml:space="preserve">Attorneys for </w:t>
      </w:r>
      <w:r>
        <w:rPr>
          <w:rFonts w:ascii="Times New Roman" w:hAnsi="Times New Roman" w:cs="Times New Roman"/>
          <w:sz w:val="24"/>
          <w:szCs w:val="24"/>
        </w:rPr>
        <w:t>Respondent</w:t>
      </w:r>
    </w:p>
    <w:p w14:paraId="6B99E090" w14:textId="77777777" w:rsidR="00E46E1B" w:rsidRDefault="00E46E1B"/>
    <w:sectPr w:rsidR="00E46E1B">
      <w:headerReference w:type="default" r:id="rId5"/>
      <w:footerReference w:type="default" r:id="rId6"/>
      <w:pgSz w:w="12240" w:h="15840"/>
      <w:pgMar w:top="1440" w:right="1440" w:bottom="360" w:left="1440" w:header="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7E260" w14:textId="77777777" w:rsidR="0082321C" w:rsidRDefault="00600DA4"/>
  <w:tbl>
    <w:tblPr>
      <w:tblW w:w="10188" w:type="dxa"/>
      <w:tblLayout w:type="fixed"/>
      <w:tblLook w:val="0000" w:firstRow="0" w:lastRow="0" w:firstColumn="0" w:lastColumn="0" w:noHBand="0" w:noVBand="0"/>
    </w:tblPr>
    <w:tblGrid>
      <w:gridCol w:w="6678"/>
      <w:gridCol w:w="3510"/>
    </w:tblGrid>
    <w:tr w:rsidR="00E46552" w14:paraId="36E21843" w14:textId="77777777" w:rsidTr="0082321C">
      <w:tblPrEx>
        <w:tblCellMar>
          <w:top w:w="0" w:type="dxa"/>
          <w:bottom w:w="0" w:type="dxa"/>
        </w:tblCellMar>
      </w:tblPrEx>
      <w:trPr>
        <w:cantSplit/>
        <w:trHeight w:val="450"/>
      </w:trPr>
      <w:tc>
        <w:tcPr>
          <w:tcW w:w="6678" w:type="dxa"/>
          <w:tcBorders>
            <w:top w:val="nil"/>
            <w:left w:val="nil"/>
            <w:bottom w:val="nil"/>
            <w:right w:val="nil"/>
          </w:tcBorders>
        </w:tcPr>
        <w:p w14:paraId="18A460AF" w14:textId="77777777" w:rsidR="00E46552" w:rsidRPr="00992D41" w:rsidRDefault="00600DA4" w:rsidP="00992D41">
          <w:pPr>
            <w:tabs>
              <w:tab w:val="left" w:pos="720"/>
              <w:tab w:val="left" w:pos="1440"/>
              <w:tab w:val="left" w:pos="2160"/>
              <w:tab w:val="left" w:pos="2880"/>
              <w:tab w:val="left" w:pos="4176"/>
              <w:tab w:val="left" w:pos="5904"/>
              <w:tab w:val="left" w:pos="6624"/>
              <w:tab w:val="left" w:pos="7056"/>
              <w:tab w:val="left" w:pos="10080"/>
            </w:tabs>
            <w:rPr>
              <w:rFonts w:ascii="Times New Roman" w:hAnsi="Times New Roman" w:cs="Times New Roman"/>
              <w:b/>
              <w:bCs/>
              <w:sz w:val="24"/>
              <w:szCs w:val="24"/>
            </w:rPr>
          </w:pPr>
          <w:r w:rsidRPr="00992D41">
            <w:rPr>
              <w:rFonts w:ascii="Times New Roman" w:hAnsi="Times New Roman" w:cs="Times New Roman"/>
              <w:bCs/>
            </w:rPr>
            <w:t>RESPONSE TO MOTION FOR REVISION</w:t>
          </w:r>
          <w:r>
            <w:rPr>
              <w:color w:val="000000"/>
            </w:rPr>
            <w:t xml:space="preserve"> </w:t>
          </w:r>
          <w:r w:rsidRPr="00992D41">
            <w:rPr>
              <w:rFonts w:ascii="Times New Roman" w:hAnsi="Times New Roman" w:cs="Times New Roman"/>
              <w:color w:val="000000"/>
            </w:rPr>
            <w:t xml:space="preserve">- Page </w:t>
          </w:r>
          <w:r w:rsidRPr="00992D41">
            <w:rPr>
              <w:rFonts w:ascii="Times New Roman" w:hAnsi="Times New Roman" w:cs="Times New Roman"/>
              <w:color w:val="000000"/>
            </w:rPr>
            <w:fldChar w:fldCharType="begin"/>
          </w:r>
          <w:r w:rsidRPr="00992D41">
            <w:rPr>
              <w:rFonts w:ascii="Times New Roman" w:hAnsi="Times New Roman" w:cs="Times New Roman"/>
              <w:color w:val="000000"/>
            </w:rPr>
            <w:instrText>PAGE</w:instrText>
          </w:r>
          <w:r w:rsidRPr="00992D41">
            <w:rPr>
              <w:rFonts w:ascii="Times New Roman" w:hAnsi="Times New Roman" w:cs="Times New Roman"/>
              <w:color w:val="000000"/>
            </w:rPr>
            <w:fldChar w:fldCharType="separate"/>
          </w:r>
          <w:r>
            <w:rPr>
              <w:rFonts w:ascii="Times New Roman" w:hAnsi="Times New Roman" w:cs="Times New Roman"/>
              <w:noProof/>
              <w:color w:val="000000"/>
            </w:rPr>
            <w:t>2</w:t>
          </w:r>
          <w:r w:rsidRPr="00992D41">
            <w:rPr>
              <w:rFonts w:ascii="Times New Roman" w:hAnsi="Times New Roman" w:cs="Times New Roman"/>
              <w:color w:val="000000"/>
            </w:rPr>
            <w:fldChar w:fldCharType="end"/>
          </w:r>
          <w:r w:rsidRPr="00992D41">
            <w:rPr>
              <w:rFonts w:ascii="Times New Roman" w:hAnsi="Times New Roman" w:cs="Times New Roman"/>
              <w:color w:val="000000"/>
            </w:rPr>
            <w:t xml:space="preserve"> of </w:t>
          </w:r>
          <w:r w:rsidRPr="00992D41">
            <w:rPr>
              <w:rStyle w:val="PageNumber"/>
              <w:rFonts w:ascii="Times New Roman" w:hAnsi="Times New Roman"/>
              <w:color w:val="000000"/>
            </w:rPr>
            <w:fldChar w:fldCharType="begin"/>
          </w:r>
          <w:r w:rsidRPr="00992D41">
            <w:rPr>
              <w:rStyle w:val="PageNumber"/>
              <w:rFonts w:ascii="Times New Roman" w:hAnsi="Times New Roman"/>
              <w:color w:val="000000"/>
            </w:rPr>
            <w:instrText>NUMPAGES</w:instrText>
          </w:r>
          <w:r w:rsidRPr="00992D41">
            <w:rPr>
              <w:rStyle w:val="PageNumber"/>
              <w:rFonts w:ascii="Times New Roman" w:hAnsi="Times New Roman"/>
              <w:color w:val="000000"/>
            </w:rPr>
            <w:fldChar w:fldCharType="separate"/>
          </w:r>
          <w:r>
            <w:rPr>
              <w:rStyle w:val="PageNumber"/>
              <w:rFonts w:ascii="Times New Roman" w:hAnsi="Times New Roman"/>
              <w:noProof/>
              <w:color w:val="000000"/>
            </w:rPr>
            <w:t>8</w:t>
          </w:r>
          <w:r w:rsidRPr="00992D41">
            <w:rPr>
              <w:rStyle w:val="PageNumber"/>
              <w:rFonts w:ascii="Times New Roman" w:hAnsi="Times New Roman"/>
              <w:color w:val="000000"/>
            </w:rPr>
            <w:fldChar w:fldCharType="end"/>
          </w:r>
          <w:r>
            <w:rPr>
              <w:rStyle w:val="PageNumber"/>
              <w:color w:val="000000"/>
            </w:rPr>
            <w:t xml:space="preserve"> </w:t>
          </w:r>
          <w:r>
            <w:rPr>
              <w:color w:val="000000"/>
            </w:rPr>
            <w:t xml:space="preserve"> </w:t>
          </w:r>
        </w:p>
        <w:p w14:paraId="751DCAF3" w14:textId="77777777" w:rsidR="00E46552" w:rsidRDefault="00600DA4">
          <w:pPr>
            <w:tabs>
              <w:tab w:val="left" w:pos="720"/>
              <w:tab w:val="left" w:pos="1440"/>
              <w:tab w:val="left" w:pos="2160"/>
              <w:tab w:val="left" w:pos="2880"/>
              <w:tab w:val="left" w:pos="4176"/>
              <w:tab w:val="left" w:pos="5904"/>
              <w:tab w:val="left" w:pos="6624"/>
              <w:tab w:val="left" w:pos="7056"/>
              <w:tab w:val="left" w:pos="10080"/>
            </w:tabs>
            <w:ind w:left="-90"/>
            <w:rPr>
              <w:i/>
              <w:iCs/>
              <w:color w:val="000000"/>
            </w:rPr>
          </w:pPr>
        </w:p>
        <w:p w14:paraId="12FFC105" w14:textId="77777777" w:rsidR="00E46552" w:rsidRDefault="00600DA4">
          <w:pPr>
            <w:tabs>
              <w:tab w:val="left" w:pos="720"/>
              <w:tab w:val="left" w:pos="1440"/>
              <w:tab w:val="left" w:pos="2160"/>
              <w:tab w:val="left" w:pos="2880"/>
              <w:tab w:val="left" w:pos="4176"/>
              <w:tab w:val="left" w:pos="5904"/>
              <w:tab w:val="left" w:pos="6624"/>
              <w:tab w:val="left" w:pos="7056"/>
              <w:tab w:val="left" w:pos="10080"/>
            </w:tabs>
            <w:ind w:left="-90"/>
            <w:jc w:val="both"/>
            <w:rPr>
              <w:i/>
              <w:iCs/>
              <w:color w:val="000000"/>
            </w:rPr>
          </w:pPr>
        </w:p>
        <w:p w14:paraId="789C904A" w14:textId="77777777" w:rsidR="00E46552" w:rsidRDefault="00600DA4">
          <w:pPr>
            <w:tabs>
              <w:tab w:val="left" w:pos="720"/>
              <w:tab w:val="left" w:pos="1440"/>
              <w:tab w:val="left" w:pos="2160"/>
              <w:tab w:val="left" w:pos="2880"/>
              <w:tab w:val="left" w:pos="4176"/>
              <w:tab w:val="left" w:pos="5904"/>
              <w:tab w:val="left" w:pos="6624"/>
              <w:tab w:val="left" w:pos="7056"/>
              <w:tab w:val="left" w:pos="10080"/>
            </w:tabs>
            <w:ind w:left="-90"/>
            <w:jc w:val="both"/>
            <w:rPr>
              <w:i/>
              <w:iCs/>
              <w:color w:val="000000"/>
            </w:rPr>
          </w:pPr>
        </w:p>
        <w:p w14:paraId="29585EEB" w14:textId="77777777" w:rsidR="00E46552" w:rsidRDefault="00600DA4">
          <w:pPr>
            <w:tabs>
              <w:tab w:val="left" w:pos="720"/>
              <w:tab w:val="left" w:pos="1440"/>
              <w:tab w:val="left" w:pos="2160"/>
              <w:tab w:val="left" w:pos="2880"/>
              <w:tab w:val="left" w:pos="4176"/>
              <w:tab w:val="left" w:pos="5904"/>
              <w:tab w:val="left" w:pos="6624"/>
              <w:tab w:val="left" w:pos="7056"/>
              <w:tab w:val="left" w:pos="10080"/>
            </w:tabs>
            <w:ind w:left="-90"/>
            <w:jc w:val="both"/>
            <w:rPr>
              <w:color w:val="000000"/>
              <w:sz w:val="14"/>
              <w:szCs w:val="14"/>
            </w:rPr>
          </w:pPr>
          <w:r>
            <w:rPr>
              <w:color w:val="000000"/>
              <w:sz w:val="14"/>
              <w:szCs w:val="14"/>
            </w:rPr>
            <w:t xml:space="preserve">  </w:t>
          </w:r>
        </w:p>
        <w:p w14:paraId="3E3E36E9" w14:textId="77777777" w:rsidR="00E46552" w:rsidRDefault="00600DA4" w:rsidP="00D11D96">
          <w:pPr>
            <w:tabs>
              <w:tab w:val="left" w:pos="720"/>
              <w:tab w:val="left" w:pos="1440"/>
              <w:tab w:val="left" w:pos="2160"/>
              <w:tab w:val="left" w:pos="2880"/>
              <w:tab w:val="left" w:pos="4176"/>
              <w:tab w:val="left" w:pos="5904"/>
              <w:tab w:val="left" w:pos="6624"/>
              <w:tab w:val="left" w:pos="7056"/>
              <w:tab w:val="left" w:pos="10080"/>
            </w:tabs>
            <w:ind w:left="-90"/>
            <w:jc w:val="both"/>
            <w:rPr>
              <w:color w:val="000000"/>
            </w:rPr>
          </w:pPr>
          <w:r>
            <w:rPr>
              <w:color w:val="000000"/>
              <w:sz w:val="14"/>
              <w:szCs w:val="14"/>
            </w:rPr>
            <w:t xml:space="preserve">  </w:t>
          </w:r>
        </w:p>
      </w:tc>
      <w:tc>
        <w:tcPr>
          <w:tcW w:w="3510" w:type="dxa"/>
          <w:tcBorders>
            <w:top w:val="nil"/>
            <w:left w:val="nil"/>
            <w:bottom w:val="nil"/>
            <w:right w:val="nil"/>
          </w:tcBorders>
        </w:tcPr>
        <w:p w14:paraId="73CD64CE" w14:textId="77777777" w:rsidR="00E46552" w:rsidRDefault="00600DA4">
          <w:pPr>
            <w:widowControl/>
            <w:jc w:val="center"/>
            <w:rPr>
              <w:rFonts w:ascii="Georgia" w:hAnsi="Georgia" w:cs="Georgia"/>
            </w:rPr>
          </w:pPr>
          <w:r>
            <w:rPr>
              <w:rFonts w:ascii="Georgia" w:hAnsi="Georgia" w:cs="Georgia"/>
              <w:b/>
              <w:bCs/>
            </w:rPr>
            <w:t>Genesis Law Firm, PLLC</w:t>
          </w:r>
        </w:p>
        <w:p w14:paraId="29A11CB6" w14:textId="77777777" w:rsidR="00E46552" w:rsidRDefault="00600DA4">
          <w:pPr>
            <w:widowControl/>
            <w:jc w:val="center"/>
            <w:rPr>
              <w:rFonts w:ascii="Georgia" w:hAnsi="Georgia" w:cs="Georgia"/>
            </w:rPr>
          </w:pPr>
          <w:r>
            <w:rPr>
              <w:rFonts w:ascii="Georgia" w:hAnsi="Georgia" w:cs="Georgia"/>
            </w:rPr>
            <w:t>3802</w:t>
          </w:r>
          <w:r>
            <w:rPr>
              <w:rFonts w:ascii="Georgia" w:hAnsi="Georgia" w:cs="Georgia"/>
            </w:rPr>
            <w:t xml:space="preserve"> Colby Avenue, Suite 2</w:t>
          </w:r>
        </w:p>
        <w:p w14:paraId="24D73EEC" w14:textId="77777777" w:rsidR="00E46552" w:rsidRDefault="00600DA4">
          <w:pPr>
            <w:widowControl/>
            <w:jc w:val="center"/>
            <w:rPr>
              <w:rFonts w:ascii="Georgia" w:hAnsi="Georgia" w:cs="Georgia"/>
            </w:rPr>
          </w:pPr>
          <w:r>
            <w:rPr>
              <w:rFonts w:ascii="Georgia" w:hAnsi="Georgia" w:cs="Georgia"/>
            </w:rPr>
            <w:t>Everett, WA 98201</w:t>
          </w:r>
        </w:p>
        <w:p w14:paraId="70959E2D" w14:textId="77777777" w:rsidR="00E46552" w:rsidRDefault="00600DA4">
          <w:pPr>
            <w:tabs>
              <w:tab w:val="left" w:pos="720"/>
              <w:tab w:val="left" w:pos="1440"/>
              <w:tab w:val="left" w:pos="2160"/>
              <w:tab w:val="left" w:pos="2880"/>
              <w:tab w:val="left" w:pos="4176"/>
              <w:tab w:val="left" w:pos="5904"/>
              <w:tab w:val="left" w:pos="6624"/>
              <w:tab w:val="left" w:pos="7056"/>
              <w:tab w:val="left" w:pos="10080"/>
            </w:tabs>
            <w:jc w:val="center"/>
            <w:rPr>
              <w:color w:val="000000"/>
            </w:rPr>
          </w:pPr>
          <w:r>
            <w:rPr>
              <w:rFonts w:ascii="Georgia" w:hAnsi="Georgia" w:cs="Georgia"/>
            </w:rPr>
            <w:t>866-631-0028</w:t>
          </w:r>
        </w:p>
      </w:tc>
    </w:tr>
  </w:tbl>
  <w:p w14:paraId="1AC99C2E" w14:textId="77777777" w:rsidR="00E46552" w:rsidRDefault="00600DA4">
    <w:pPr>
      <w:ind w:left="-90"/>
      <w:rPr>
        <w:rFonts w:ascii="Times New Roman" w:hAnsi="Times New Roman" w:cs="Times New Roman"/>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8E84" w14:textId="5DDCA3E6" w:rsidR="00E46552" w:rsidRDefault="00600DA4">
    <w:pPr>
      <w:pStyle w:val="Header"/>
      <w:rPr>
        <w:rFonts w:ascii="Times New Roman" w:hAnsi="Times New Roman" w:cs="Times New Roman"/>
        <w:color w:val="000000"/>
      </w:rPr>
    </w:pPr>
    <w:r>
      <w:rPr>
        <w:noProof/>
      </w:rPr>
      <mc:AlternateContent>
        <mc:Choice Requires="wps">
          <w:drawing>
            <wp:anchor distT="0" distB="0" distL="114300" distR="114300" simplePos="0" relativeHeight="251658240" behindDoc="0" locked="0" layoutInCell="0" allowOverlap="1" wp14:anchorId="0F62AD45" wp14:editId="48EA416C">
              <wp:simplePos x="0" y="0"/>
              <wp:positionH relativeFrom="column">
                <wp:posOffset>6400800</wp:posOffset>
              </wp:positionH>
              <wp:positionV relativeFrom="paragraph">
                <wp:posOffset>762000</wp:posOffset>
              </wp:positionV>
              <wp:extent cx="25400" cy="79533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7953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B9656" w14:textId="77777777" w:rsidR="00E46552" w:rsidRDefault="00600DA4">
                          <w:pPr>
                            <w:widowControl/>
                            <w:rPr>
                              <w:sz w:val="22"/>
                              <w:szCs w:val="22"/>
                            </w:rPr>
                          </w:pP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2AD45" id="_x0000_t202" coordsize="21600,21600" o:spt="202" path="m,l,21600r21600,l21600,xe">
              <v:stroke joinstyle="miter"/>
              <v:path gradientshapeok="t" o:connecttype="rect"/>
            </v:shapetype>
            <v:shape id="Text Box 3" o:spid="_x0000_s1026" type="#_x0000_t202" style="position:absolute;margin-left:7in;margin-top:60pt;width:2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" o:allowincell="f" fillcolor="black" stroked="f">
              <v:textbox inset="2pt,,2pt">
                <w:txbxContent>
                  <w:p w14:paraId="62AB9656" w14:textId="77777777" w:rsidR="00E46552" w:rsidRDefault="00600DA4">
                    <w:pPr>
                      <w:widowControl/>
                      <w:rPr>
                        <w:sz w:val="22"/>
                        <w:szCs w:val="22"/>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79DE351" wp14:editId="276EF000">
              <wp:simplePos x="0" y="0"/>
              <wp:positionH relativeFrom="column">
                <wp:posOffset>-206375</wp:posOffset>
              </wp:positionH>
              <wp:positionV relativeFrom="paragraph">
                <wp:posOffset>762000</wp:posOffset>
              </wp:positionV>
              <wp:extent cx="25400" cy="7953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7953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57A12" w14:textId="77777777" w:rsidR="00E46552" w:rsidRDefault="00600DA4">
                          <w:pPr>
                            <w:widowControl/>
                            <w:rPr>
                              <w:sz w:val="22"/>
                              <w:szCs w:val="22"/>
                            </w:rPr>
                          </w:pP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E351" id="Text Box 2" o:spid="_x0000_s1027" type="#_x0000_t202" style="position:absolute;margin-left:-16.25pt;margin-top:60pt;width:2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" o:allowincell="f" fillcolor="black" stroked="f">
              <v:textbox inset="2pt,,2pt">
                <w:txbxContent>
                  <w:p w14:paraId="59C57A12" w14:textId="77777777" w:rsidR="00E46552" w:rsidRDefault="00600DA4">
                    <w:pPr>
                      <w:widowControl/>
                      <w:rPr>
                        <w:sz w:val="22"/>
                        <w:szCs w:val="22"/>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F267D8E" wp14:editId="644EA8BC">
              <wp:simplePos x="0" y="0"/>
              <wp:positionH relativeFrom="column">
                <wp:posOffset>-555625</wp:posOffset>
              </wp:positionH>
              <wp:positionV relativeFrom="paragraph">
                <wp:posOffset>730250</wp:posOffset>
              </wp:positionV>
              <wp:extent cx="254000" cy="7972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7F05C" w14:textId="77777777" w:rsidR="00E46552" w:rsidRDefault="00600DA4">
                          <w:pPr>
                            <w:widowControl/>
                            <w:rPr>
                              <w:b/>
                              <w:bCs/>
                              <w:sz w:val="22"/>
                              <w:szCs w:val="22"/>
                            </w:rPr>
                          </w:pPr>
                          <w:r>
                            <w:rPr>
                              <w:b/>
                              <w:bCs/>
                              <w:sz w:val="22"/>
                              <w:szCs w:val="22"/>
                            </w:rPr>
                            <w:t>1</w:t>
                          </w:r>
                        </w:p>
                        <w:p w14:paraId="6A6CB609" w14:textId="77777777" w:rsidR="00E46552" w:rsidRDefault="00600DA4">
                          <w:pPr>
                            <w:widowControl/>
                            <w:rPr>
                              <w:b/>
                              <w:bCs/>
                              <w:sz w:val="22"/>
                              <w:szCs w:val="22"/>
                            </w:rPr>
                          </w:pPr>
                        </w:p>
                        <w:p w14:paraId="67907572" w14:textId="77777777" w:rsidR="00E46552" w:rsidRDefault="00600DA4">
                          <w:pPr>
                            <w:widowControl/>
                            <w:rPr>
                              <w:b/>
                              <w:bCs/>
                              <w:sz w:val="22"/>
                              <w:szCs w:val="22"/>
                            </w:rPr>
                          </w:pPr>
                          <w:r>
                            <w:rPr>
                              <w:b/>
                              <w:bCs/>
                              <w:sz w:val="22"/>
                              <w:szCs w:val="22"/>
                            </w:rPr>
                            <w:t>2</w:t>
                          </w:r>
                        </w:p>
                        <w:p w14:paraId="2BF6921F" w14:textId="77777777" w:rsidR="00E46552" w:rsidRDefault="00600DA4">
                          <w:pPr>
                            <w:widowControl/>
                            <w:rPr>
                              <w:b/>
                              <w:bCs/>
                              <w:sz w:val="22"/>
                              <w:szCs w:val="22"/>
                            </w:rPr>
                          </w:pPr>
                        </w:p>
                        <w:p w14:paraId="2D5084D5" w14:textId="77777777" w:rsidR="00E46552" w:rsidRDefault="00600DA4">
                          <w:pPr>
                            <w:widowControl/>
                            <w:rPr>
                              <w:b/>
                              <w:bCs/>
                              <w:sz w:val="22"/>
                              <w:szCs w:val="22"/>
                            </w:rPr>
                          </w:pPr>
                          <w:r>
                            <w:rPr>
                              <w:b/>
                              <w:bCs/>
                              <w:sz w:val="22"/>
                              <w:szCs w:val="22"/>
                            </w:rPr>
                            <w:t>3</w:t>
                          </w:r>
                        </w:p>
                        <w:p w14:paraId="0504A37E" w14:textId="77777777" w:rsidR="00E46552" w:rsidRDefault="00600DA4">
                          <w:pPr>
                            <w:widowControl/>
                            <w:rPr>
                              <w:b/>
                              <w:bCs/>
                              <w:sz w:val="22"/>
                              <w:szCs w:val="22"/>
                            </w:rPr>
                          </w:pPr>
                        </w:p>
                        <w:p w14:paraId="1E00D086" w14:textId="77777777" w:rsidR="00E46552" w:rsidRDefault="00600DA4">
                          <w:pPr>
                            <w:widowControl/>
                            <w:rPr>
                              <w:b/>
                              <w:bCs/>
                              <w:sz w:val="22"/>
                              <w:szCs w:val="22"/>
                            </w:rPr>
                          </w:pPr>
                          <w:r>
                            <w:rPr>
                              <w:b/>
                              <w:bCs/>
                              <w:sz w:val="22"/>
                              <w:szCs w:val="22"/>
                            </w:rPr>
                            <w:t>4</w:t>
                          </w:r>
                        </w:p>
                        <w:p w14:paraId="204C5D8D" w14:textId="77777777" w:rsidR="00E46552" w:rsidRDefault="00600DA4">
                          <w:pPr>
                            <w:widowControl/>
                            <w:rPr>
                              <w:b/>
                              <w:bCs/>
                              <w:sz w:val="22"/>
                              <w:szCs w:val="22"/>
                            </w:rPr>
                          </w:pPr>
                        </w:p>
                        <w:p w14:paraId="2CADBEE5" w14:textId="77777777" w:rsidR="00E46552" w:rsidRDefault="00600DA4">
                          <w:pPr>
                            <w:widowControl/>
                            <w:rPr>
                              <w:b/>
                              <w:bCs/>
                              <w:sz w:val="22"/>
                              <w:szCs w:val="22"/>
                            </w:rPr>
                          </w:pPr>
                          <w:r>
                            <w:rPr>
                              <w:b/>
                              <w:bCs/>
                              <w:sz w:val="22"/>
                              <w:szCs w:val="22"/>
                            </w:rPr>
                            <w:t>5</w:t>
                          </w:r>
                        </w:p>
                        <w:p w14:paraId="20811469" w14:textId="77777777" w:rsidR="00E46552" w:rsidRDefault="00600DA4">
                          <w:pPr>
                            <w:widowControl/>
                            <w:rPr>
                              <w:b/>
                              <w:bCs/>
                              <w:sz w:val="22"/>
                              <w:szCs w:val="22"/>
                            </w:rPr>
                          </w:pPr>
                        </w:p>
                        <w:p w14:paraId="12F8C2FC" w14:textId="77777777" w:rsidR="00E46552" w:rsidRDefault="00600DA4">
                          <w:pPr>
                            <w:widowControl/>
                            <w:rPr>
                              <w:b/>
                              <w:bCs/>
                              <w:sz w:val="22"/>
                              <w:szCs w:val="22"/>
                            </w:rPr>
                          </w:pPr>
                          <w:r>
                            <w:rPr>
                              <w:b/>
                              <w:bCs/>
                              <w:sz w:val="22"/>
                              <w:szCs w:val="22"/>
                            </w:rPr>
                            <w:t>6</w:t>
                          </w:r>
                        </w:p>
                        <w:p w14:paraId="6C5CF1EB" w14:textId="77777777" w:rsidR="00E46552" w:rsidRDefault="00600DA4">
                          <w:pPr>
                            <w:widowControl/>
                            <w:rPr>
                              <w:b/>
                              <w:bCs/>
                              <w:sz w:val="22"/>
                              <w:szCs w:val="22"/>
                            </w:rPr>
                          </w:pPr>
                        </w:p>
                        <w:p w14:paraId="44B9C34D" w14:textId="77777777" w:rsidR="00E46552" w:rsidRDefault="00600DA4">
                          <w:pPr>
                            <w:widowControl/>
                            <w:rPr>
                              <w:b/>
                              <w:bCs/>
                              <w:sz w:val="22"/>
                              <w:szCs w:val="22"/>
                            </w:rPr>
                          </w:pPr>
                          <w:r>
                            <w:rPr>
                              <w:b/>
                              <w:bCs/>
                              <w:sz w:val="22"/>
                              <w:szCs w:val="22"/>
                            </w:rPr>
                            <w:t>7</w:t>
                          </w:r>
                        </w:p>
                        <w:p w14:paraId="25862F6D" w14:textId="77777777" w:rsidR="00E46552" w:rsidRDefault="00600DA4">
                          <w:pPr>
                            <w:widowControl/>
                            <w:rPr>
                              <w:b/>
                              <w:bCs/>
                              <w:sz w:val="22"/>
                              <w:szCs w:val="22"/>
                            </w:rPr>
                          </w:pPr>
                        </w:p>
                        <w:p w14:paraId="27D622E5" w14:textId="77777777" w:rsidR="00E46552" w:rsidRDefault="00600DA4">
                          <w:pPr>
                            <w:widowControl/>
                            <w:rPr>
                              <w:b/>
                              <w:bCs/>
                              <w:sz w:val="22"/>
                              <w:szCs w:val="22"/>
                            </w:rPr>
                          </w:pPr>
                          <w:r>
                            <w:rPr>
                              <w:b/>
                              <w:bCs/>
                              <w:sz w:val="22"/>
                              <w:szCs w:val="22"/>
                            </w:rPr>
                            <w:t>8</w:t>
                          </w:r>
                        </w:p>
                        <w:p w14:paraId="5D056ACE" w14:textId="77777777" w:rsidR="00E46552" w:rsidRDefault="00600DA4">
                          <w:pPr>
                            <w:widowControl/>
                            <w:rPr>
                              <w:b/>
                              <w:bCs/>
                              <w:sz w:val="22"/>
                              <w:szCs w:val="22"/>
                            </w:rPr>
                          </w:pPr>
                        </w:p>
                        <w:p w14:paraId="33DF42D8" w14:textId="77777777" w:rsidR="00E46552" w:rsidRDefault="00600DA4">
                          <w:pPr>
                            <w:widowControl/>
                            <w:rPr>
                              <w:b/>
                              <w:bCs/>
                              <w:sz w:val="22"/>
                              <w:szCs w:val="22"/>
                            </w:rPr>
                          </w:pPr>
                          <w:r>
                            <w:rPr>
                              <w:b/>
                              <w:bCs/>
                              <w:sz w:val="22"/>
                              <w:szCs w:val="22"/>
                            </w:rPr>
                            <w:t>9</w:t>
                          </w:r>
                        </w:p>
                        <w:p w14:paraId="1714226D" w14:textId="77777777" w:rsidR="00E46552" w:rsidRDefault="00600DA4">
                          <w:pPr>
                            <w:widowControl/>
                            <w:rPr>
                              <w:b/>
                              <w:bCs/>
                              <w:sz w:val="22"/>
                              <w:szCs w:val="22"/>
                            </w:rPr>
                          </w:pPr>
                        </w:p>
                        <w:p w14:paraId="7A796DC9" w14:textId="77777777" w:rsidR="00E46552" w:rsidRDefault="00600DA4">
                          <w:pPr>
                            <w:widowControl/>
                            <w:rPr>
                              <w:b/>
                              <w:bCs/>
                              <w:sz w:val="22"/>
                              <w:szCs w:val="22"/>
                            </w:rPr>
                          </w:pPr>
                          <w:r>
                            <w:rPr>
                              <w:b/>
                              <w:bCs/>
                              <w:sz w:val="22"/>
                              <w:szCs w:val="22"/>
                            </w:rPr>
                            <w:t>10</w:t>
                          </w:r>
                        </w:p>
                        <w:p w14:paraId="1F75AF15" w14:textId="77777777" w:rsidR="00E46552" w:rsidRDefault="00600DA4">
                          <w:pPr>
                            <w:widowControl/>
                            <w:rPr>
                              <w:b/>
                              <w:bCs/>
                              <w:sz w:val="22"/>
                              <w:szCs w:val="22"/>
                            </w:rPr>
                          </w:pPr>
                        </w:p>
                        <w:p w14:paraId="00CA843C" w14:textId="77777777" w:rsidR="00E46552" w:rsidRDefault="00600DA4">
                          <w:pPr>
                            <w:widowControl/>
                            <w:rPr>
                              <w:b/>
                              <w:bCs/>
                              <w:sz w:val="22"/>
                              <w:szCs w:val="22"/>
                            </w:rPr>
                          </w:pPr>
                          <w:r>
                            <w:rPr>
                              <w:b/>
                              <w:bCs/>
                              <w:sz w:val="22"/>
                              <w:szCs w:val="22"/>
                            </w:rPr>
                            <w:t>11</w:t>
                          </w:r>
                        </w:p>
                        <w:p w14:paraId="743FAFD6" w14:textId="77777777" w:rsidR="00E46552" w:rsidRDefault="00600DA4">
                          <w:pPr>
                            <w:widowControl/>
                            <w:rPr>
                              <w:b/>
                              <w:bCs/>
                              <w:sz w:val="22"/>
                              <w:szCs w:val="22"/>
                            </w:rPr>
                          </w:pPr>
                        </w:p>
                        <w:p w14:paraId="4A498DDE" w14:textId="77777777" w:rsidR="00E46552" w:rsidRDefault="00600DA4">
                          <w:pPr>
                            <w:widowControl/>
                            <w:rPr>
                              <w:b/>
                              <w:bCs/>
                              <w:sz w:val="22"/>
                              <w:szCs w:val="22"/>
                            </w:rPr>
                          </w:pPr>
                          <w:r>
                            <w:rPr>
                              <w:b/>
                              <w:bCs/>
                              <w:sz w:val="22"/>
                              <w:szCs w:val="22"/>
                            </w:rPr>
                            <w:t>12</w:t>
                          </w:r>
                        </w:p>
                        <w:p w14:paraId="02D45D09" w14:textId="77777777" w:rsidR="00E46552" w:rsidRDefault="00600DA4">
                          <w:pPr>
                            <w:widowControl/>
                            <w:rPr>
                              <w:b/>
                              <w:bCs/>
                              <w:sz w:val="22"/>
                              <w:szCs w:val="22"/>
                            </w:rPr>
                          </w:pPr>
                        </w:p>
                        <w:p w14:paraId="2801DE83" w14:textId="77777777" w:rsidR="00E46552" w:rsidRDefault="00600DA4">
                          <w:pPr>
                            <w:widowControl/>
                            <w:rPr>
                              <w:b/>
                              <w:bCs/>
                              <w:sz w:val="22"/>
                              <w:szCs w:val="22"/>
                            </w:rPr>
                          </w:pPr>
                          <w:r>
                            <w:rPr>
                              <w:b/>
                              <w:bCs/>
                              <w:sz w:val="22"/>
                              <w:szCs w:val="22"/>
                            </w:rPr>
                            <w:t>13</w:t>
                          </w:r>
                        </w:p>
                        <w:p w14:paraId="6AC222ED" w14:textId="77777777" w:rsidR="00E46552" w:rsidRDefault="00600DA4">
                          <w:pPr>
                            <w:widowControl/>
                            <w:rPr>
                              <w:b/>
                              <w:bCs/>
                              <w:sz w:val="22"/>
                              <w:szCs w:val="22"/>
                            </w:rPr>
                          </w:pPr>
                        </w:p>
                        <w:p w14:paraId="34C2DF0D" w14:textId="77777777" w:rsidR="00E46552" w:rsidRDefault="00600DA4">
                          <w:pPr>
                            <w:widowControl/>
                            <w:rPr>
                              <w:b/>
                              <w:bCs/>
                              <w:sz w:val="22"/>
                              <w:szCs w:val="22"/>
                            </w:rPr>
                          </w:pPr>
                          <w:r>
                            <w:rPr>
                              <w:b/>
                              <w:bCs/>
                              <w:sz w:val="22"/>
                              <w:szCs w:val="22"/>
                            </w:rPr>
                            <w:t>14</w:t>
                          </w:r>
                        </w:p>
                        <w:p w14:paraId="32F3C05A" w14:textId="77777777" w:rsidR="00E46552" w:rsidRDefault="00600DA4">
                          <w:pPr>
                            <w:widowControl/>
                            <w:rPr>
                              <w:b/>
                              <w:bCs/>
                              <w:sz w:val="22"/>
                              <w:szCs w:val="22"/>
                            </w:rPr>
                          </w:pPr>
                        </w:p>
                        <w:p w14:paraId="4C27133D" w14:textId="77777777" w:rsidR="00E46552" w:rsidRDefault="00600DA4">
                          <w:pPr>
                            <w:widowControl/>
                            <w:rPr>
                              <w:b/>
                              <w:bCs/>
                              <w:sz w:val="22"/>
                              <w:szCs w:val="22"/>
                            </w:rPr>
                          </w:pPr>
                          <w:r>
                            <w:rPr>
                              <w:b/>
                              <w:bCs/>
                              <w:sz w:val="22"/>
                              <w:szCs w:val="22"/>
                            </w:rPr>
                            <w:t>15</w:t>
                          </w:r>
                        </w:p>
                        <w:p w14:paraId="1219DD23" w14:textId="77777777" w:rsidR="00E46552" w:rsidRDefault="00600DA4">
                          <w:pPr>
                            <w:widowControl/>
                            <w:rPr>
                              <w:b/>
                              <w:bCs/>
                              <w:sz w:val="22"/>
                              <w:szCs w:val="22"/>
                            </w:rPr>
                          </w:pPr>
                        </w:p>
                        <w:p w14:paraId="05453041" w14:textId="77777777" w:rsidR="00E46552" w:rsidRDefault="00600DA4">
                          <w:pPr>
                            <w:widowControl/>
                            <w:rPr>
                              <w:b/>
                              <w:bCs/>
                              <w:sz w:val="22"/>
                              <w:szCs w:val="22"/>
                            </w:rPr>
                          </w:pPr>
                          <w:r>
                            <w:rPr>
                              <w:b/>
                              <w:bCs/>
                              <w:sz w:val="22"/>
                              <w:szCs w:val="22"/>
                            </w:rPr>
                            <w:t>16</w:t>
                          </w:r>
                        </w:p>
                        <w:p w14:paraId="4A58EB5B" w14:textId="77777777" w:rsidR="00E46552" w:rsidRDefault="00600DA4">
                          <w:pPr>
                            <w:widowControl/>
                            <w:rPr>
                              <w:b/>
                              <w:bCs/>
                              <w:sz w:val="22"/>
                              <w:szCs w:val="22"/>
                            </w:rPr>
                          </w:pPr>
                        </w:p>
                        <w:p w14:paraId="5049CF4F" w14:textId="77777777" w:rsidR="00E46552" w:rsidRDefault="00600DA4">
                          <w:pPr>
                            <w:widowControl/>
                            <w:rPr>
                              <w:b/>
                              <w:bCs/>
                              <w:sz w:val="22"/>
                              <w:szCs w:val="22"/>
                            </w:rPr>
                          </w:pPr>
                          <w:r>
                            <w:rPr>
                              <w:b/>
                              <w:bCs/>
                              <w:sz w:val="22"/>
                              <w:szCs w:val="22"/>
                            </w:rPr>
                            <w:t>17</w:t>
                          </w:r>
                        </w:p>
                        <w:p w14:paraId="3AA2EDF4" w14:textId="77777777" w:rsidR="00E46552" w:rsidRDefault="00600DA4">
                          <w:pPr>
                            <w:widowControl/>
                            <w:rPr>
                              <w:b/>
                              <w:bCs/>
                              <w:sz w:val="22"/>
                              <w:szCs w:val="22"/>
                            </w:rPr>
                          </w:pPr>
                        </w:p>
                        <w:p w14:paraId="178F84D5" w14:textId="77777777" w:rsidR="00E46552" w:rsidRDefault="00600DA4">
                          <w:pPr>
                            <w:widowControl/>
                            <w:rPr>
                              <w:b/>
                              <w:bCs/>
                              <w:sz w:val="22"/>
                              <w:szCs w:val="22"/>
                            </w:rPr>
                          </w:pPr>
                          <w:r>
                            <w:rPr>
                              <w:b/>
                              <w:bCs/>
                              <w:sz w:val="22"/>
                              <w:szCs w:val="22"/>
                            </w:rPr>
                            <w:t>18</w:t>
                          </w:r>
                        </w:p>
                        <w:p w14:paraId="77E79506" w14:textId="77777777" w:rsidR="00E46552" w:rsidRDefault="00600DA4">
                          <w:pPr>
                            <w:widowControl/>
                            <w:rPr>
                              <w:b/>
                              <w:bCs/>
                              <w:sz w:val="22"/>
                              <w:szCs w:val="22"/>
                            </w:rPr>
                          </w:pPr>
                        </w:p>
                        <w:p w14:paraId="0A4D097C" w14:textId="77777777" w:rsidR="00E46552" w:rsidRDefault="00600DA4">
                          <w:pPr>
                            <w:widowControl/>
                            <w:rPr>
                              <w:b/>
                              <w:bCs/>
                              <w:sz w:val="22"/>
                              <w:szCs w:val="22"/>
                            </w:rPr>
                          </w:pPr>
                          <w:r>
                            <w:rPr>
                              <w:b/>
                              <w:bCs/>
                              <w:sz w:val="22"/>
                              <w:szCs w:val="22"/>
                            </w:rPr>
                            <w:t>19</w:t>
                          </w:r>
                        </w:p>
                        <w:p w14:paraId="487188BA" w14:textId="77777777" w:rsidR="00E46552" w:rsidRDefault="00600DA4">
                          <w:pPr>
                            <w:widowControl/>
                            <w:rPr>
                              <w:b/>
                              <w:bCs/>
                              <w:sz w:val="22"/>
                              <w:szCs w:val="22"/>
                            </w:rPr>
                          </w:pPr>
                        </w:p>
                        <w:p w14:paraId="469727A1" w14:textId="77777777" w:rsidR="00E46552" w:rsidRDefault="00600DA4">
                          <w:pPr>
                            <w:widowControl/>
                            <w:rPr>
                              <w:b/>
                              <w:bCs/>
                              <w:sz w:val="22"/>
                              <w:szCs w:val="22"/>
                            </w:rPr>
                          </w:pPr>
                          <w:r>
                            <w:rPr>
                              <w:b/>
                              <w:bCs/>
                              <w:sz w:val="22"/>
                              <w:szCs w:val="22"/>
                            </w:rPr>
                            <w:t>20</w:t>
                          </w:r>
                        </w:p>
                        <w:p w14:paraId="2FD82015" w14:textId="77777777" w:rsidR="00E46552" w:rsidRDefault="00600DA4">
                          <w:pPr>
                            <w:widowControl/>
                            <w:rPr>
                              <w:b/>
                              <w:bCs/>
                              <w:sz w:val="22"/>
                              <w:szCs w:val="22"/>
                            </w:rPr>
                          </w:pPr>
                        </w:p>
                        <w:p w14:paraId="1153A23E" w14:textId="77777777" w:rsidR="00E46552" w:rsidRDefault="00600DA4">
                          <w:pPr>
                            <w:widowControl/>
                            <w:rPr>
                              <w:b/>
                              <w:bCs/>
                              <w:sz w:val="22"/>
                              <w:szCs w:val="22"/>
                            </w:rPr>
                          </w:pPr>
                          <w:r>
                            <w:rPr>
                              <w:b/>
                              <w:bCs/>
                              <w:sz w:val="22"/>
                              <w:szCs w:val="22"/>
                            </w:rPr>
                            <w:t>21</w:t>
                          </w:r>
                        </w:p>
                        <w:p w14:paraId="5083EB7B" w14:textId="77777777" w:rsidR="00E46552" w:rsidRDefault="00600DA4">
                          <w:pPr>
                            <w:widowControl/>
                            <w:rPr>
                              <w:b/>
                              <w:bCs/>
                              <w:sz w:val="22"/>
                              <w:szCs w:val="22"/>
                            </w:rPr>
                          </w:pPr>
                        </w:p>
                        <w:p w14:paraId="6FEDA80B" w14:textId="77777777" w:rsidR="00E46552" w:rsidRDefault="00600DA4">
                          <w:pPr>
                            <w:widowControl/>
                            <w:rPr>
                              <w:b/>
                              <w:bCs/>
                              <w:sz w:val="22"/>
                              <w:szCs w:val="22"/>
                            </w:rPr>
                          </w:pPr>
                          <w:r>
                            <w:rPr>
                              <w:b/>
                              <w:bCs/>
                              <w:sz w:val="22"/>
                              <w:szCs w:val="22"/>
                            </w:rPr>
                            <w:t>22</w:t>
                          </w:r>
                        </w:p>
                        <w:p w14:paraId="0B54B073" w14:textId="77777777" w:rsidR="00E46552" w:rsidRDefault="00600DA4">
                          <w:pPr>
                            <w:widowControl/>
                            <w:rPr>
                              <w:b/>
                              <w:bCs/>
                              <w:sz w:val="22"/>
                              <w:szCs w:val="22"/>
                            </w:rPr>
                          </w:pPr>
                        </w:p>
                        <w:p w14:paraId="4B01E865" w14:textId="77777777" w:rsidR="00E46552" w:rsidRDefault="00600DA4">
                          <w:pPr>
                            <w:widowControl/>
                            <w:rPr>
                              <w:b/>
                              <w:bCs/>
                              <w:sz w:val="22"/>
                              <w:szCs w:val="22"/>
                            </w:rPr>
                          </w:pPr>
                          <w:r>
                            <w:rPr>
                              <w:b/>
                              <w:bCs/>
                              <w:sz w:val="22"/>
                              <w:szCs w:val="22"/>
                            </w:rPr>
                            <w:t>23</w:t>
                          </w:r>
                        </w:p>
                        <w:p w14:paraId="233D4282" w14:textId="77777777" w:rsidR="00E46552" w:rsidRDefault="00600DA4">
                          <w:pPr>
                            <w:widowControl/>
                            <w:rPr>
                              <w:b/>
                              <w:bCs/>
                              <w:sz w:val="22"/>
                              <w:szCs w:val="22"/>
                            </w:rPr>
                          </w:pPr>
                        </w:p>
                        <w:p w14:paraId="002D4A93" w14:textId="77777777" w:rsidR="00E46552" w:rsidRDefault="00600DA4">
                          <w:pPr>
                            <w:widowControl/>
                            <w:rPr>
                              <w:b/>
                              <w:bCs/>
                              <w:sz w:val="22"/>
                              <w:szCs w:val="22"/>
                            </w:rPr>
                          </w:pPr>
                          <w:r>
                            <w:rPr>
                              <w:b/>
                              <w:bCs/>
                              <w:sz w:val="22"/>
                              <w:szCs w:val="22"/>
                            </w:rPr>
                            <w:t>24</w:t>
                          </w:r>
                        </w:p>
                        <w:p w14:paraId="6492989B" w14:textId="77777777" w:rsidR="00E46552" w:rsidRDefault="00600DA4">
                          <w:pPr>
                            <w:widowControl/>
                            <w:rPr>
                              <w:b/>
                              <w:bCs/>
                              <w:sz w:val="22"/>
                              <w:szCs w:val="22"/>
                            </w:rPr>
                          </w:pPr>
                        </w:p>
                        <w:p w14:paraId="66F55CC8" w14:textId="77777777" w:rsidR="00E46552" w:rsidRDefault="00600DA4">
                          <w:pPr>
                            <w:widowControl/>
                            <w:rPr>
                              <w:b/>
                              <w:bCs/>
                              <w:sz w:val="22"/>
                              <w:szCs w:val="22"/>
                            </w:rPr>
                          </w:pPr>
                          <w:r>
                            <w:rPr>
                              <w:b/>
                              <w:bCs/>
                              <w:sz w:val="22"/>
                              <w:szCs w:val="22"/>
                            </w:rPr>
                            <w:t>25</w:t>
                          </w:r>
                        </w:p>
                        <w:p w14:paraId="6DF55126" w14:textId="77777777" w:rsidR="00E46552" w:rsidRDefault="00600DA4">
                          <w:pPr>
                            <w:widowControl/>
                            <w:rPr>
                              <w:b/>
                              <w:bCs/>
                              <w:sz w:val="22"/>
                              <w:szCs w:val="22"/>
                            </w:rPr>
                          </w:pPr>
                        </w:p>
                        <w:p w14:paraId="77371F9A" w14:textId="77777777" w:rsidR="00E46552" w:rsidRDefault="00600DA4">
                          <w:pPr>
                            <w:widowControl/>
                            <w:rPr>
                              <w:sz w:val="22"/>
                              <w:szCs w:val="22"/>
                            </w:rPr>
                          </w:pPr>
                        </w:p>
                      </w:txbxContent>
                    </wps:txbx>
                    <wps:bodyPr rot="0" vert="horz" wrap="square" lIns="25400" tIns="45720" rIns="254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7D8E" id="Text Box 1" o:spid="_x0000_s1028" type="#_x0000_t202" style="position:absolute;margin-left:-43.75pt;margin-top:57.5pt;width:20pt;height:6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" o:allowincell="f" filled="f" stroked="f">
              <v:textbox inset="2pt,,2pt">
                <w:txbxContent>
                  <w:p w14:paraId="0D17F05C" w14:textId="77777777" w:rsidR="00E46552" w:rsidRDefault="00600DA4">
                    <w:pPr>
                      <w:widowControl/>
                      <w:rPr>
                        <w:b/>
                        <w:bCs/>
                        <w:sz w:val="22"/>
                        <w:szCs w:val="22"/>
                      </w:rPr>
                    </w:pPr>
                    <w:r>
                      <w:rPr>
                        <w:b/>
                        <w:bCs/>
                        <w:sz w:val="22"/>
                        <w:szCs w:val="22"/>
                      </w:rPr>
                      <w:t>1</w:t>
                    </w:r>
                  </w:p>
                  <w:p w14:paraId="6A6CB609" w14:textId="77777777" w:rsidR="00E46552" w:rsidRDefault="00600DA4">
                    <w:pPr>
                      <w:widowControl/>
                      <w:rPr>
                        <w:b/>
                        <w:bCs/>
                        <w:sz w:val="22"/>
                        <w:szCs w:val="22"/>
                      </w:rPr>
                    </w:pPr>
                  </w:p>
                  <w:p w14:paraId="67907572" w14:textId="77777777" w:rsidR="00E46552" w:rsidRDefault="00600DA4">
                    <w:pPr>
                      <w:widowControl/>
                      <w:rPr>
                        <w:b/>
                        <w:bCs/>
                        <w:sz w:val="22"/>
                        <w:szCs w:val="22"/>
                      </w:rPr>
                    </w:pPr>
                    <w:r>
                      <w:rPr>
                        <w:b/>
                        <w:bCs/>
                        <w:sz w:val="22"/>
                        <w:szCs w:val="22"/>
                      </w:rPr>
                      <w:t>2</w:t>
                    </w:r>
                  </w:p>
                  <w:p w14:paraId="2BF6921F" w14:textId="77777777" w:rsidR="00E46552" w:rsidRDefault="00600DA4">
                    <w:pPr>
                      <w:widowControl/>
                      <w:rPr>
                        <w:b/>
                        <w:bCs/>
                        <w:sz w:val="22"/>
                        <w:szCs w:val="22"/>
                      </w:rPr>
                    </w:pPr>
                  </w:p>
                  <w:p w14:paraId="2D5084D5" w14:textId="77777777" w:rsidR="00E46552" w:rsidRDefault="00600DA4">
                    <w:pPr>
                      <w:widowControl/>
                      <w:rPr>
                        <w:b/>
                        <w:bCs/>
                        <w:sz w:val="22"/>
                        <w:szCs w:val="22"/>
                      </w:rPr>
                    </w:pPr>
                    <w:r>
                      <w:rPr>
                        <w:b/>
                        <w:bCs/>
                        <w:sz w:val="22"/>
                        <w:szCs w:val="22"/>
                      </w:rPr>
                      <w:t>3</w:t>
                    </w:r>
                  </w:p>
                  <w:p w14:paraId="0504A37E" w14:textId="77777777" w:rsidR="00E46552" w:rsidRDefault="00600DA4">
                    <w:pPr>
                      <w:widowControl/>
                      <w:rPr>
                        <w:b/>
                        <w:bCs/>
                        <w:sz w:val="22"/>
                        <w:szCs w:val="22"/>
                      </w:rPr>
                    </w:pPr>
                  </w:p>
                  <w:p w14:paraId="1E00D086" w14:textId="77777777" w:rsidR="00E46552" w:rsidRDefault="00600DA4">
                    <w:pPr>
                      <w:widowControl/>
                      <w:rPr>
                        <w:b/>
                        <w:bCs/>
                        <w:sz w:val="22"/>
                        <w:szCs w:val="22"/>
                      </w:rPr>
                    </w:pPr>
                    <w:r>
                      <w:rPr>
                        <w:b/>
                        <w:bCs/>
                        <w:sz w:val="22"/>
                        <w:szCs w:val="22"/>
                      </w:rPr>
                      <w:t>4</w:t>
                    </w:r>
                  </w:p>
                  <w:p w14:paraId="204C5D8D" w14:textId="77777777" w:rsidR="00E46552" w:rsidRDefault="00600DA4">
                    <w:pPr>
                      <w:widowControl/>
                      <w:rPr>
                        <w:b/>
                        <w:bCs/>
                        <w:sz w:val="22"/>
                        <w:szCs w:val="22"/>
                      </w:rPr>
                    </w:pPr>
                  </w:p>
                  <w:p w14:paraId="2CADBEE5" w14:textId="77777777" w:rsidR="00E46552" w:rsidRDefault="00600DA4">
                    <w:pPr>
                      <w:widowControl/>
                      <w:rPr>
                        <w:b/>
                        <w:bCs/>
                        <w:sz w:val="22"/>
                        <w:szCs w:val="22"/>
                      </w:rPr>
                    </w:pPr>
                    <w:r>
                      <w:rPr>
                        <w:b/>
                        <w:bCs/>
                        <w:sz w:val="22"/>
                        <w:szCs w:val="22"/>
                      </w:rPr>
                      <w:t>5</w:t>
                    </w:r>
                  </w:p>
                  <w:p w14:paraId="20811469" w14:textId="77777777" w:rsidR="00E46552" w:rsidRDefault="00600DA4">
                    <w:pPr>
                      <w:widowControl/>
                      <w:rPr>
                        <w:b/>
                        <w:bCs/>
                        <w:sz w:val="22"/>
                        <w:szCs w:val="22"/>
                      </w:rPr>
                    </w:pPr>
                  </w:p>
                  <w:p w14:paraId="12F8C2FC" w14:textId="77777777" w:rsidR="00E46552" w:rsidRDefault="00600DA4">
                    <w:pPr>
                      <w:widowControl/>
                      <w:rPr>
                        <w:b/>
                        <w:bCs/>
                        <w:sz w:val="22"/>
                        <w:szCs w:val="22"/>
                      </w:rPr>
                    </w:pPr>
                    <w:r>
                      <w:rPr>
                        <w:b/>
                        <w:bCs/>
                        <w:sz w:val="22"/>
                        <w:szCs w:val="22"/>
                      </w:rPr>
                      <w:t>6</w:t>
                    </w:r>
                  </w:p>
                  <w:p w14:paraId="6C5CF1EB" w14:textId="77777777" w:rsidR="00E46552" w:rsidRDefault="00600DA4">
                    <w:pPr>
                      <w:widowControl/>
                      <w:rPr>
                        <w:b/>
                        <w:bCs/>
                        <w:sz w:val="22"/>
                        <w:szCs w:val="22"/>
                      </w:rPr>
                    </w:pPr>
                  </w:p>
                  <w:p w14:paraId="44B9C34D" w14:textId="77777777" w:rsidR="00E46552" w:rsidRDefault="00600DA4">
                    <w:pPr>
                      <w:widowControl/>
                      <w:rPr>
                        <w:b/>
                        <w:bCs/>
                        <w:sz w:val="22"/>
                        <w:szCs w:val="22"/>
                      </w:rPr>
                    </w:pPr>
                    <w:r>
                      <w:rPr>
                        <w:b/>
                        <w:bCs/>
                        <w:sz w:val="22"/>
                        <w:szCs w:val="22"/>
                      </w:rPr>
                      <w:t>7</w:t>
                    </w:r>
                  </w:p>
                  <w:p w14:paraId="25862F6D" w14:textId="77777777" w:rsidR="00E46552" w:rsidRDefault="00600DA4">
                    <w:pPr>
                      <w:widowControl/>
                      <w:rPr>
                        <w:b/>
                        <w:bCs/>
                        <w:sz w:val="22"/>
                        <w:szCs w:val="22"/>
                      </w:rPr>
                    </w:pPr>
                  </w:p>
                  <w:p w14:paraId="27D622E5" w14:textId="77777777" w:rsidR="00E46552" w:rsidRDefault="00600DA4">
                    <w:pPr>
                      <w:widowControl/>
                      <w:rPr>
                        <w:b/>
                        <w:bCs/>
                        <w:sz w:val="22"/>
                        <w:szCs w:val="22"/>
                      </w:rPr>
                    </w:pPr>
                    <w:r>
                      <w:rPr>
                        <w:b/>
                        <w:bCs/>
                        <w:sz w:val="22"/>
                        <w:szCs w:val="22"/>
                      </w:rPr>
                      <w:t>8</w:t>
                    </w:r>
                  </w:p>
                  <w:p w14:paraId="5D056ACE" w14:textId="77777777" w:rsidR="00E46552" w:rsidRDefault="00600DA4">
                    <w:pPr>
                      <w:widowControl/>
                      <w:rPr>
                        <w:b/>
                        <w:bCs/>
                        <w:sz w:val="22"/>
                        <w:szCs w:val="22"/>
                      </w:rPr>
                    </w:pPr>
                  </w:p>
                  <w:p w14:paraId="33DF42D8" w14:textId="77777777" w:rsidR="00E46552" w:rsidRDefault="00600DA4">
                    <w:pPr>
                      <w:widowControl/>
                      <w:rPr>
                        <w:b/>
                        <w:bCs/>
                        <w:sz w:val="22"/>
                        <w:szCs w:val="22"/>
                      </w:rPr>
                    </w:pPr>
                    <w:r>
                      <w:rPr>
                        <w:b/>
                        <w:bCs/>
                        <w:sz w:val="22"/>
                        <w:szCs w:val="22"/>
                      </w:rPr>
                      <w:t>9</w:t>
                    </w:r>
                  </w:p>
                  <w:p w14:paraId="1714226D" w14:textId="77777777" w:rsidR="00E46552" w:rsidRDefault="00600DA4">
                    <w:pPr>
                      <w:widowControl/>
                      <w:rPr>
                        <w:b/>
                        <w:bCs/>
                        <w:sz w:val="22"/>
                        <w:szCs w:val="22"/>
                      </w:rPr>
                    </w:pPr>
                  </w:p>
                  <w:p w14:paraId="7A796DC9" w14:textId="77777777" w:rsidR="00E46552" w:rsidRDefault="00600DA4">
                    <w:pPr>
                      <w:widowControl/>
                      <w:rPr>
                        <w:b/>
                        <w:bCs/>
                        <w:sz w:val="22"/>
                        <w:szCs w:val="22"/>
                      </w:rPr>
                    </w:pPr>
                    <w:r>
                      <w:rPr>
                        <w:b/>
                        <w:bCs/>
                        <w:sz w:val="22"/>
                        <w:szCs w:val="22"/>
                      </w:rPr>
                      <w:t>10</w:t>
                    </w:r>
                  </w:p>
                  <w:p w14:paraId="1F75AF15" w14:textId="77777777" w:rsidR="00E46552" w:rsidRDefault="00600DA4">
                    <w:pPr>
                      <w:widowControl/>
                      <w:rPr>
                        <w:b/>
                        <w:bCs/>
                        <w:sz w:val="22"/>
                        <w:szCs w:val="22"/>
                      </w:rPr>
                    </w:pPr>
                  </w:p>
                  <w:p w14:paraId="00CA843C" w14:textId="77777777" w:rsidR="00E46552" w:rsidRDefault="00600DA4">
                    <w:pPr>
                      <w:widowControl/>
                      <w:rPr>
                        <w:b/>
                        <w:bCs/>
                        <w:sz w:val="22"/>
                        <w:szCs w:val="22"/>
                      </w:rPr>
                    </w:pPr>
                    <w:r>
                      <w:rPr>
                        <w:b/>
                        <w:bCs/>
                        <w:sz w:val="22"/>
                        <w:szCs w:val="22"/>
                      </w:rPr>
                      <w:t>11</w:t>
                    </w:r>
                  </w:p>
                  <w:p w14:paraId="743FAFD6" w14:textId="77777777" w:rsidR="00E46552" w:rsidRDefault="00600DA4">
                    <w:pPr>
                      <w:widowControl/>
                      <w:rPr>
                        <w:b/>
                        <w:bCs/>
                        <w:sz w:val="22"/>
                        <w:szCs w:val="22"/>
                      </w:rPr>
                    </w:pPr>
                  </w:p>
                  <w:p w14:paraId="4A498DDE" w14:textId="77777777" w:rsidR="00E46552" w:rsidRDefault="00600DA4">
                    <w:pPr>
                      <w:widowControl/>
                      <w:rPr>
                        <w:b/>
                        <w:bCs/>
                        <w:sz w:val="22"/>
                        <w:szCs w:val="22"/>
                      </w:rPr>
                    </w:pPr>
                    <w:r>
                      <w:rPr>
                        <w:b/>
                        <w:bCs/>
                        <w:sz w:val="22"/>
                        <w:szCs w:val="22"/>
                      </w:rPr>
                      <w:t>12</w:t>
                    </w:r>
                  </w:p>
                  <w:p w14:paraId="02D45D09" w14:textId="77777777" w:rsidR="00E46552" w:rsidRDefault="00600DA4">
                    <w:pPr>
                      <w:widowControl/>
                      <w:rPr>
                        <w:b/>
                        <w:bCs/>
                        <w:sz w:val="22"/>
                        <w:szCs w:val="22"/>
                      </w:rPr>
                    </w:pPr>
                  </w:p>
                  <w:p w14:paraId="2801DE83" w14:textId="77777777" w:rsidR="00E46552" w:rsidRDefault="00600DA4">
                    <w:pPr>
                      <w:widowControl/>
                      <w:rPr>
                        <w:b/>
                        <w:bCs/>
                        <w:sz w:val="22"/>
                        <w:szCs w:val="22"/>
                      </w:rPr>
                    </w:pPr>
                    <w:r>
                      <w:rPr>
                        <w:b/>
                        <w:bCs/>
                        <w:sz w:val="22"/>
                        <w:szCs w:val="22"/>
                      </w:rPr>
                      <w:t>13</w:t>
                    </w:r>
                  </w:p>
                  <w:p w14:paraId="6AC222ED" w14:textId="77777777" w:rsidR="00E46552" w:rsidRDefault="00600DA4">
                    <w:pPr>
                      <w:widowControl/>
                      <w:rPr>
                        <w:b/>
                        <w:bCs/>
                        <w:sz w:val="22"/>
                        <w:szCs w:val="22"/>
                      </w:rPr>
                    </w:pPr>
                  </w:p>
                  <w:p w14:paraId="34C2DF0D" w14:textId="77777777" w:rsidR="00E46552" w:rsidRDefault="00600DA4">
                    <w:pPr>
                      <w:widowControl/>
                      <w:rPr>
                        <w:b/>
                        <w:bCs/>
                        <w:sz w:val="22"/>
                        <w:szCs w:val="22"/>
                      </w:rPr>
                    </w:pPr>
                    <w:r>
                      <w:rPr>
                        <w:b/>
                        <w:bCs/>
                        <w:sz w:val="22"/>
                        <w:szCs w:val="22"/>
                      </w:rPr>
                      <w:t>14</w:t>
                    </w:r>
                  </w:p>
                  <w:p w14:paraId="32F3C05A" w14:textId="77777777" w:rsidR="00E46552" w:rsidRDefault="00600DA4">
                    <w:pPr>
                      <w:widowControl/>
                      <w:rPr>
                        <w:b/>
                        <w:bCs/>
                        <w:sz w:val="22"/>
                        <w:szCs w:val="22"/>
                      </w:rPr>
                    </w:pPr>
                  </w:p>
                  <w:p w14:paraId="4C27133D" w14:textId="77777777" w:rsidR="00E46552" w:rsidRDefault="00600DA4">
                    <w:pPr>
                      <w:widowControl/>
                      <w:rPr>
                        <w:b/>
                        <w:bCs/>
                        <w:sz w:val="22"/>
                        <w:szCs w:val="22"/>
                      </w:rPr>
                    </w:pPr>
                    <w:r>
                      <w:rPr>
                        <w:b/>
                        <w:bCs/>
                        <w:sz w:val="22"/>
                        <w:szCs w:val="22"/>
                      </w:rPr>
                      <w:t>15</w:t>
                    </w:r>
                  </w:p>
                  <w:p w14:paraId="1219DD23" w14:textId="77777777" w:rsidR="00E46552" w:rsidRDefault="00600DA4">
                    <w:pPr>
                      <w:widowControl/>
                      <w:rPr>
                        <w:b/>
                        <w:bCs/>
                        <w:sz w:val="22"/>
                        <w:szCs w:val="22"/>
                      </w:rPr>
                    </w:pPr>
                  </w:p>
                  <w:p w14:paraId="05453041" w14:textId="77777777" w:rsidR="00E46552" w:rsidRDefault="00600DA4">
                    <w:pPr>
                      <w:widowControl/>
                      <w:rPr>
                        <w:b/>
                        <w:bCs/>
                        <w:sz w:val="22"/>
                        <w:szCs w:val="22"/>
                      </w:rPr>
                    </w:pPr>
                    <w:r>
                      <w:rPr>
                        <w:b/>
                        <w:bCs/>
                        <w:sz w:val="22"/>
                        <w:szCs w:val="22"/>
                      </w:rPr>
                      <w:t>16</w:t>
                    </w:r>
                  </w:p>
                  <w:p w14:paraId="4A58EB5B" w14:textId="77777777" w:rsidR="00E46552" w:rsidRDefault="00600DA4">
                    <w:pPr>
                      <w:widowControl/>
                      <w:rPr>
                        <w:b/>
                        <w:bCs/>
                        <w:sz w:val="22"/>
                        <w:szCs w:val="22"/>
                      </w:rPr>
                    </w:pPr>
                  </w:p>
                  <w:p w14:paraId="5049CF4F" w14:textId="77777777" w:rsidR="00E46552" w:rsidRDefault="00600DA4">
                    <w:pPr>
                      <w:widowControl/>
                      <w:rPr>
                        <w:b/>
                        <w:bCs/>
                        <w:sz w:val="22"/>
                        <w:szCs w:val="22"/>
                      </w:rPr>
                    </w:pPr>
                    <w:r>
                      <w:rPr>
                        <w:b/>
                        <w:bCs/>
                        <w:sz w:val="22"/>
                        <w:szCs w:val="22"/>
                      </w:rPr>
                      <w:t>17</w:t>
                    </w:r>
                  </w:p>
                  <w:p w14:paraId="3AA2EDF4" w14:textId="77777777" w:rsidR="00E46552" w:rsidRDefault="00600DA4">
                    <w:pPr>
                      <w:widowControl/>
                      <w:rPr>
                        <w:b/>
                        <w:bCs/>
                        <w:sz w:val="22"/>
                        <w:szCs w:val="22"/>
                      </w:rPr>
                    </w:pPr>
                  </w:p>
                  <w:p w14:paraId="178F84D5" w14:textId="77777777" w:rsidR="00E46552" w:rsidRDefault="00600DA4">
                    <w:pPr>
                      <w:widowControl/>
                      <w:rPr>
                        <w:b/>
                        <w:bCs/>
                        <w:sz w:val="22"/>
                        <w:szCs w:val="22"/>
                      </w:rPr>
                    </w:pPr>
                    <w:r>
                      <w:rPr>
                        <w:b/>
                        <w:bCs/>
                        <w:sz w:val="22"/>
                        <w:szCs w:val="22"/>
                      </w:rPr>
                      <w:t>18</w:t>
                    </w:r>
                  </w:p>
                  <w:p w14:paraId="77E79506" w14:textId="77777777" w:rsidR="00E46552" w:rsidRDefault="00600DA4">
                    <w:pPr>
                      <w:widowControl/>
                      <w:rPr>
                        <w:b/>
                        <w:bCs/>
                        <w:sz w:val="22"/>
                        <w:szCs w:val="22"/>
                      </w:rPr>
                    </w:pPr>
                  </w:p>
                  <w:p w14:paraId="0A4D097C" w14:textId="77777777" w:rsidR="00E46552" w:rsidRDefault="00600DA4">
                    <w:pPr>
                      <w:widowControl/>
                      <w:rPr>
                        <w:b/>
                        <w:bCs/>
                        <w:sz w:val="22"/>
                        <w:szCs w:val="22"/>
                      </w:rPr>
                    </w:pPr>
                    <w:r>
                      <w:rPr>
                        <w:b/>
                        <w:bCs/>
                        <w:sz w:val="22"/>
                        <w:szCs w:val="22"/>
                      </w:rPr>
                      <w:t>19</w:t>
                    </w:r>
                  </w:p>
                  <w:p w14:paraId="487188BA" w14:textId="77777777" w:rsidR="00E46552" w:rsidRDefault="00600DA4">
                    <w:pPr>
                      <w:widowControl/>
                      <w:rPr>
                        <w:b/>
                        <w:bCs/>
                        <w:sz w:val="22"/>
                        <w:szCs w:val="22"/>
                      </w:rPr>
                    </w:pPr>
                  </w:p>
                  <w:p w14:paraId="469727A1" w14:textId="77777777" w:rsidR="00E46552" w:rsidRDefault="00600DA4">
                    <w:pPr>
                      <w:widowControl/>
                      <w:rPr>
                        <w:b/>
                        <w:bCs/>
                        <w:sz w:val="22"/>
                        <w:szCs w:val="22"/>
                      </w:rPr>
                    </w:pPr>
                    <w:r>
                      <w:rPr>
                        <w:b/>
                        <w:bCs/>
                        <w:sz w:val="22"/>
                        <w:szCs w:val="22"/>
                      </w:rPr>
                      <w:t>20</w:t>
                    </w:r>
                  </w:p>
                  <w:p w14:paraId="2FD82015" w14:textId="77777777" w:rsidR="00E46552" w:rsidRDefault="00600DA4">
                    <w:pPr>
                      <w:widowControl/>
                      <w:rPr>
                        <w:b/>
                        <w:bCs/>
                        <w:sz w:val="22"/>
                        <w:szCs w:val="22"/>
                      </w:rPr>
                    </w:pPr>
                  </w:p>
                  <w:p w14:paraId="1153A23E" w14:textId="77777777" w:rsidR="00E46552" w:rsidRDefault="00600DA4">
                    <w:pPr>
                      <w:widowControl/>
                      <w:rPr>
                        <w:b/>
                        <w:bCs/>
                        <w:sz w:val="22"/>
                        <w:szCs w:val="22"/>
                      </w:rPr>
                    </w:pPr>
                    <w:r>
                      <w:rPr>
                        <w:b/>
                        <w:bCs/>
                        <w:sz w:val="22"/>
                        <w:szCs w:val="22"/>
                      </w:rPr>
                      <w:t>21</w:t>
                    </w:r>
                  </w:p>
                  <w:p w14:paraId="5083EB7B" w14:textId="77777777" w:rsidR="00E46552" w:rsidRDefault="00600DA4">
                    <w:pPr>
                      <w:widowControl/>
                      <w:rPr>
                        <w:b/>
                        <w:bCs/>
                        <w:sz w:val="22"/>
                        <w:szCs w:val="22"/>
                      </w:rPr>
                    </w:pPr>
                  </w:p>
                  <w:p w14:paraId="6FEDA80B" w14:textId="77777777" w:rsidR="00E46552" w:rsidRDefault="00600DA4">
                    <w:pPr>
                      <w:widowControl/>
                      <w:rPr>
                        <w:b/>
                        <w:bCs/>
                        <w:sz w:val="22"/>
                        <w:szCs w:val="22"/>
                      </w:rPr>
                    </w:pPr>
                    <w:r>
                      <w:rPr>
                        <w:b/>
                        <w:bCs/>
                        <w:sz w:val="22"/>
                        <w:szCs w:val="22"/>
                      </w:rPr>
                      <w:t>22</w:t>
                    </w:r>
                  </w:p>
                  <w:p w14:paraId="0B54B073" w14:textId="77777777" w:rsidR="00E46552" w:rsidRDefault="00600DA4">
                    <w:pPr>
                      <w:widowControl/>
                      <w:rPr>
                        <w:b/>
                        <w:bCs/>
                        <w:sz w:val="22"/>
                        <w:szCs w:val="22"/>
                      </w:rPr>
                    </w:pPr>
                  </w:p>
                  <w:p w14:paraId="4B01E865" w14:textId="77777777" w:rsidR="00E46552" w:rsidRDefault="00600DA4">
                    <w:pPr>
                      <w:widowControl/>
                      <w:rPr>
                        <w:b/>
                        <w:bCs/>
                        <w:sz w:val="22"/>
                        <w:szCs w:val="22"/>
                      </w:rPr>
                    </w:pPr>
                    <w:r>
                      <w:rPr>
                        <w:b/>
                        <w:bCs/>
                        <w:sz w:val="22"/>
                        <w:szCs w:val="22"/>
                      </w:rPr>
                      <w:t>23</w:t>
                    </w:r>
                  </w:p>
                  <w:p w14:paraId="233D4282" w14:textId="77777777" w:rsidR="00E46552" w:rsidRDefault="00600DA4">
                    <w:pPr>
                      <w:widowControl/>
                      <w:rPr>
                        <w:b/>
                        <w:bCs/>
                        <w:sz w:val="22"/>
                        <w:szCs w:val="22"/>
                      </w:rPr>
                    </w:pPr>
                  </w:p>
                  <w:p w14:paraId="002D4A93" w14:textId="77777777" w:rsidR="00E46552" w:rsidRDefault="00600DA4">
                    <w:pPr>
                      <w:widowControl/>
                      <w:rPr>
                        <w:b/>
                        <w:bCs/>
                        <w:sz w:val="22"/>
                        <w:szCs w:val="22"/>
                      </w:rPr>
                    </w:pPr>
                    <w:r>
                      <w:rPr>
                        <w:b/>
                        <w:bCs/>
                        <w:sz w:val="22"/>
                        <w:szCs w:val="22"/>
                      </w:rPr>
                      <w:t>24</w:t>
                    </w:r>
                  </w:p>
                  <w:p w14:paraId="6492989B" w14:textId="77777777" w:rsidR="00E46552" w:rsidRDefault="00600DA4">
                    <w:pPr>
                      <w:widowControl/>
                      <w:rPr>
                        <w:b/>
                        <w:bCs/>
                        <w:sz w:val="22"/>
                        <w:szCs w:val="22"/>
                      </w:rPr>
                    </w:pPr>
                  </w:p>
                  <w:p w14:paraId="66F55CC8" w14:textId="77777777" w:rsidR="00E46552" w:rsidRDefault="00600DA4">
                    <w:pPr>
                      <w:widowControl/>
                      <w:rPr>
                        <w:b/>
                        <w:bCs/>
                        <w:sz w:val="22"/>
                        <w:szCs w:val="22"/>
                      </w:rPr>
                    </w:pPr>
                    <w:r>
                      <w:rPr>
                        <w:b/>
                        <w:bCs/>
                        <w:sz w:val="22"/>
                        <w:szCs w:val="22"/>
                      </w:rPr>
                      <w:t>25</w:t>
                    </w:r>
                  </w:p>
                  <w:p w14:paraId="6DF55126" w14:textId="77777777" w:rsidR="00E46552" w:rsidRDefault="00600DA4">
                    <w:pPr>
                      <w:widowControl/>
                      <w:rPr>
                        <w:b/>
                        <w:bCs/>
                        <w:sz w:val="22"/>
                        <w:szCs w:val="22"/>
                      </w:rPr>
                    </w:pPr>
                  </w:p>
                  <w:p w14:paraId="77371F9A" w14:textId="77777777" w:rsidR="00E46552" w:rsidRDefault="00600DA4">
                    <w:pPr>
                      <w:widowControl/>
                      <w:rPr>
                        <w:sz w:val="22"/>
                        <w:szCs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B9C"/>
    <w:multiLevelType w:val="hybridMultilevel"/>
    <w:tmpl w:val="3A74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hdrShapeDefaults>
    <o:shapedefaults v:ext="edit" spidmax="2049"/>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2E"/>
    <w:rsid w:val="00484F2E"/>
    <w:rsid w:val="00600DA4"/>
    <w:rsid w:val="00E4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B4838E-F9A9-4C55-8F8F-E3CEEF79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DA4"/>
    <w:pPr>
      <w:widowControl w:val="0"/>
      <w:autoSpaceDE w:val="0"/>
      <w:autoSpaceDN w:val="0"/>
      <w:adjustRightInd w:val="0"/>
      <w:spacing w:after="0" w:line="240" w:lineRule="auto"/>
    </w:pPr>
    <w:rPr>
      <w:rFonts w:ascii="Arial" w:hAnsi="Arial" w:cs="Arial"/>
      <w:sz w:val="20"/>
      <w:szCs w:val="20"/>
      <w:u w:color="000000"/>
      <w:lang w:eastAsia="en-US"/>
    </w:rPr>
  </w:style>
  <w:style w:type="paragraph" w:styleId="Heading3">
    <w:name w:val="heading 3"/>
    <w:basedOn w:val="Normal"/>
    <w:next w:val="Normal"/>
    <w:link w:val="Heading3Char"/>
    <w:uiPriority w:val="99"/>
    <w:qFormat/>
    <w:rsid w:val="00600DA4"/>
    <w:pPr>
      <w:keepNext/>
      <w:tabs>
        <w:tab w:val="left" w:pos="720"/>
        <w:tab w:val="left" w:pos="1440"/>
        <w:tab w:val="left" w:pos="2160"/>
        <w:tab w:val="left" w:pos="2880"/>
        <w:tab w:val="left" w:pos="4176"/>
        <w:tab w:val="left" w:pos="5904"/>
        <w:tab w:val="left" w:pos="6624"/>
        <w:tab w:val="left" w:pos="7056"/>
        <w:tab w:val="left" w:pos="10080"/>
      </w:tabs>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00DA4"/>
    <w:rPr>
      <w:rFonts w:ascii="Arial" w:hAnsi="Arial" w:cs="Arial"/>
      <w:b/>
      <w:bCs/>
      <w:sz w:val="20"/>
      <w:szCs w:val="20"/>
      <w:u w:color="000000"/>
      <w:lang w:eastAsia="en-US"/>
    </w:rPr>
  </w:style>
  <w:style w:type="paragraph" w:styleId="Header">
    <w:name w:val="header"/>
    <w:basedOn w:val="Normal"/>
    <w:link w:val="HeaderChar"/>
    <w:uiPriority w:val="99"/>
    <w:rsid w:val="00600DA4"/>
    <w:pPr>
      <w:tabs>
        <w:tab w:val="center" w:pos="4320"/>
        <w:tab w:val="right" w:pos="8640"/>
      </w:tabs>
    </w:pPr>
  </w:style>
  <w:style w:type="character" w:customStyle="1" w:styleId="HeaderChar">
    <w:name w:val="Header Char"/>
    <w:basedOn w:val="DefaultParagraphFont"/>
    <w:link w:val="Header"/>
    <w:uiPriority w:val="99"/>
    <w:rsid w:val="00600DA4"/>
    <w:rPr>
      <w:rFonts w:ascii="Arial" w:hAnsi="Arial" w:cs="Arial"/>
      <w:sz w:val="20"/>
      <w:szCs w:val="20"/>
      <w:u w:color="000000"/>
      <w:lang w:eastAsia="en-US"/>
    </w:rPr>
  </w:style>
  <w:style w:type="character" w:styleId="PageNumber">
    <w:name w:val="page number"/>
    <w:basedOn w:val="DefaultParagraphFont"/>
    <w:uiPriority w:val="99"/>
    <w:rsid w:val="00600DA4"/>
    <w:rPr>
      <w:rFonts w:cs="Times New Roman"/>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Law Firm</dc:creator>
  <cp:keywords/>
  <dc:description/>
  <cp:lastModifiedBy>Genesis Law Firm</cp:lastModifiedBy>
  <cp:revision>2</cp:revision>
  <dcterms:created xsi:type="dcterms:W3CDTF">2020-10-26T20:48:00Z</dcterms:created>
  <dcterms:modified xsi:type="dcterms:W3CDTF">2020-10-26T20:48:00Z</dcterms:modified>
</cp:coreProperties>
</file>